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64" w:rsidRPr="00277578" w:rsidRDefault="00422664" w:rsidP="00422664">
      <w:pPr>
        <w:spacing w:after="0" w:line="240" w:lineRule="auto"/>
        <w:jc w:val="both"/>
        <w:rPr>
          <w:rFonts w:ascii="Bookman Old Style" w:eastAsia="Times New Roman" w:hAnsi="Bookman Old Style" w:cs="Courier New"/>
          <w:b/>
          <w:sz w:val="24"/>
          <w:szCs w:val="24"/>
          <w:lang w:eastAsia="es-MX"/>
        </w:rPr>
      </w:pPr>
      <w:bookmarkStart w:id="0" w:name="OLE_LINK7"/>
      <w:bookmarkStart w:id="1" w:name="OLE_LINK8"/>
      <w:r w:rsidRPr="00277578">
        <w:rPr>
          <w:rFonts w:ascii="Bookman Old Style" w:eastAsia="Times New Roman" w:hAnsi="Bookman Old Style" w:cs="Courier New"/>
          <w:b/>
          <w:sz w:val="24"/>
          <w:szCs w:val="24"/>
          <w:lang w:eastAsia="es-MX"/>
        </w:rPr>
        <w:t xml:space="preserve">DIPUTADA INGRID DEL PILAR SANTOS DÍAZ. </w:t>
      </w:r>
    </w:p>
    <w:p w:rsidR="00422664" w:rsidRPr="00277578" w:rsidRDefault="00422664" w:rsidP="00422664">
      <w:pPr>
        <w:spacing w:after="0" w:line="240" w:lineRule="auto"/>
        <w:jc w:val="both"/>
        <w:rPr>
          <w:rFonts w:ascii="Bookman Old Style" w:eastAsia="Times New Roman" w:hAnsi="Bookman Old Style" w:cs="Courier New"/>
          <w:b/>
          <w:sz w:val="24"/>
          <w:szCs w:val="24"/>
          <w:lang w:eastAsia="es-MX"/>
        </w:rPr>
      </w:pPr>
      <w:r w:rsidRPr="00277578">
        <w:rPr>
          <w:rFonts w:ascii="Bookman Old Style" w:eastAsia="Times New Roman" w:hAnsi="Bookman Old Style" w:cs="Courier New"/>
          <w:b/>
          <w:sz w:val="24"/>
          <w:szCs w:val="24"/>
          <w:lang w:eastAsia="es-MX"/>
        </w:rPr>
        <w:t xml:space="preserve">PRESIDENTA DE LA MESA DIRECTIVA </w:t>
      </w:r>
    </w:p>
    <w:p w:rsidR="00422664" w:rsidRPr="00277578" w:rsidRDefault="00422664" w:rsidP="00422664">
      <w:pPr>
        <w:spacing w:after="0" w:line="240" w:lineRule="auto"/>
        <w:jc w:val="both"/>
        <w:rPr>
          <w:rFonts w:ascii="Bookman Old Style" w:eastAsia="Times New Roman" w:hAnsi="Bookman Old Style" w:cs="Courier New"/>
          <w:b/>
          <w:sz w:val="24"/>
          <w:szCs w:val="24"/>
          <w:lang w:eastAsia="es-MX"/>
        </w:rPr>
      </w:pPr>
      <w:r w:rsidRPr="00277578">
        <w:rPr>
          <w:rFonts w:ascii="Bookman Old Style" w:eastAsia="Times New Roman" w:hAnsi="Bookman Old Style" w:cs="Courier New"/>
          <w:b/>
          <w:sz w:val="24"/>
          <w:szCs w:val="24"/>
          <w:lang w:eastAsia="es-MX"/>
        </w:rPr>
        <w:t>DEL HONORABLE CONGRESO DE YUCATÁN.</w:t>
      </w:r>
    </w:p>
    <w:p w:rsidR="00422664" w:rsidRPr="00277578" w:rsidRDefault="00422664" w:rsidP="00422664">
      <w:pPr>
        <w:spacing w:line="360" w:lineRule="auto"/>
        <w:jc w:val="both"/>
        <w:rPr>
          <w:rFonts w:ascii="Bookman Old Style" w:eastAsia="Calibri" w:hAnsi="Bookman Old Style" w:cs="Courier New"/>
          <w:b/>
          <w:sz w:val="24"/>
          <w:szCs w:val="24"/>
        </w:rPr>
      </w:pPr>
    </w:p>
    <w:p w:rsidR="00422664" w:rsidRPr="004F0CDF" w:rsidRDefault="00422664" w:rsidP="00422664">
      <w:pPr>
        <w:spacing w:line="360" w:lineRule="auto"/>
        <w:jc w:val="both"/>
        <w:rPr>
          <w:rFonts w:ascii="Bookman Old Style" w:eastAsia="Calibri" w:hAnsi="Bookman Old Style" w:cs="Courier New"/>
          <w:b/>
          <w:sz w:val="24"/>
          <w:szCs w:val="24"/>
        </w:rPr>
      </w:pPr>
      <w:bookmarkStart w:id="2" w:name="OLE_LINK9"/>
      <w:bookmarkStart w:id="3" w:name="OLE_LINK10"/>
      <w:bookmarkEnd w:id="0"/>
      <w:bookmarkEnd w:id="1"/>
      <w:r w:rsidRPr="00277578">
        <w:rPr>
          <w:rFonts w:ascii="Bookman Old Style" w:eastAsia="Calibri" w:hAnsi="Bookman Old Style"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w:t>
      </w:r>
      <w:proofErr w:type="spellStart"/>
      <w:r w:rsidRPr="00277578">
        <w:rPr>
          <w:rFonts w:ascii="Bookman Old Style" w:eastAsia="Calibri" w:hAnsi="Bookman Old Style" w:cs="Courier New"/>
          <w:sz w:val="24"/>
          <w:szCs w:val="24"/>
        </w:rPr>
        <w:t>Echazarreta</w:t>
      </w:r>
      <w:proofErr w:type="spellEnd"/>
      <w:r w:rsidRPr="00277578">
        <w:rPr>
          <w:rFonts w:ascii="Bookman Old Style" w:eastAsia="Calibri" w:hAnsi="Bookman Old Style" w:cs="Courier New"/>
          <w:sz w:val="24"/>
          <w:szCs w:val="24"/>
        </w:rPr>
        <w:t xml:space="preserve"> Torres, integrante de la Fra</w:t>
      </w:r>
      <w:r>
        <w:rPr>
          <w:rFonts w:ascii="Bookman Old Style" w:eastAsia="Calibri" w:hAnsi="Bookman Old Style" w:cs="Courier New"/>
          <w:sz w:val="24"/>
          <w:szCs w:val="24"/>
        </w:rPr>
        <w:t>cción Legislativa del Partido MORENA</w:t>
      </w:r>
      <w:r w:rsidRPr="00277578">
        <w:rPr>
          <w:rFonts w:ascii="Bookman Old Style" w:eastAsia="Calibri" w:hAnsi="Bookman Old Style" w:cs="Courier New"/>
          <w:sz w:val="24"/>
          <w:szCs w:val="24"/>
        </w:rPr>
        <w:t xml:space="preserve">, de esta LXIII Legislatura, presento a la consideración de esta Honorable Soberanía, la presente iniciativa con </w:t>
      </w:r>
      <w:r w:rsidRPr="00277578">
        <w:rPr>
          <w:rFonts w:ascii="Bookman Old Style" w:eastAsia="Calibri" w:hAnsi="Bookman Old Style" w:cs="Courier New"/>
          <w:b/>
          <w:sz w:val="24"/>
          <w:szCs w:val="24"/>
        </w:rPr>
        <w:t>PROYECTO DE</w:t>
      </w:r>
      <w:r w:rsidRPr="00277578">
        <w:rPr>
          <w:rFonts w:ascii="Bookman Old Style" w:eastAsia="Calibri" w:hAnsi="Bookman Old Style" w:cs="Courier New"/>
          <w:sz w:val="24"/>
          <w:szCs w:val="24"/>
        </w:rPr>
        <w:t xml:space="preserve"> </w:t>
      </w:r>
      <w:r w:rsidRPr="00277578">
        <w:rPr>
          <w:rFonts w:ascii="Bookman Old Style" w:eastAsia="Calibri" w:hAnsi="Bookman Old Style" w:cs="Courier New"/>
          <w:b/>
          <w:sz w:val="24"/>
          <w:szCs w:val="24"/>
        </w:rPr>
        <w:t xml:space="preserve">DECRETO POR EL QUE SE </w:t>
      </w:r>
      <w:r w:rsidR="004F0CDF" w:rsidRPr="004F0CDF">
        <w:rPr>
          <w:rFonts w:ascii="Bookman Old Style" w:eastAsia="Calibri" w:hAnsi="Bookman Old Style" w:cs="Courier New"/>
          <w:b/>
          <w:sz w:val="24"/>
          <w:szCs w:val="24"/>
        </w:rPr>
        <w:t>REFORMAN LAS FRACCIONES VI Y VII Y SE ADICIONA LA FRACCIÓN VIII AL ARTÍCULO 65 DE LA CONSTITUCIÓN POLÍTICA DEL ESTADO DE YUCATÁN</w:t>
      </w:r>
      <w:r w:rsidRPr="00277578">
        <w:rPr>
          <w:rFonts w:ascii="Bookman Old Style" w:eastAsia="Calibri" w:hAnsi="Bookman Old Style" w:cs="Courier New"/>
          <w:sz w:val="24"/>
          <w:szCs w:val="24"/>
        </w:rPr>
        <w:t>,</w:t>
      </w:r>
      <w:r w:rsidR="00CC2AA5">
        <w:rPr>
          <w:rFonts w:ascii="Bookman Old Style" w:eastAsia="Calibri" w:hAnsi="Bookman Old Style" w:cs="Courier New"/>
          <w:sz w:val="24"/>
          <w:szCs w:val="24"/>
        </w:rPr>
        <w:t xml:space="preserve"> </w:t>
      </w:r>
      <w:r w:rsidR="00CC2AA5" w:rsidRPr="00CC2AA5">
        <w:rPr>
          <w:rFonts w:ascii="Bookman Old Style" w:eastAsia="Calibri" w:hAnsi="Bookman Old Style" w:cs="Courier New"/>
          <w:b/>
          <w:sz w:val="24"/>
          <w:szCs w:val="24"/>
        </w:rPr>
        <w:t>EN MATERIA DE MAGISTRATURAS CON CARRERA JUDICIAL,</w:t>
      </w:r>
      <w:r w:rsidRPr="00277578">
        <w:rPr>
          <w:rFonts w:ascii="Bookman Old Style" w:eastAsia="Calibri" w:hAnsi="Bookman Old Style" w:cs="Courier New"/>
          <w:sz w:val="24"/>
          <w:szCs w:val="24"/>
        </w:rPr>
        <w:t xml:space="preserve"> al tenor de la siguiente:</w:t>
      </w:r>
    </w:p>
    <w:p w:rsidR="00422664" w:rsidRDefault="00422664" w:rsidP="00422664">
      <w:pPr>
        <w:spacing w:line="360" w:lineRule="auto"/>
        <w:jc w:val="center"/>
        <w:rPr>
          <w:rFonts w:ascii="Bookman Old Style" w:eastAsia="Times New Roman" w:hAnsi="Bookman Old Style" w:cs="Courier New"/>
          <w:b/>
          <w:sz w:val="24"/>
          <w:szCs w:val="24"/>
          <w:lang w:eastAsia="es-MX"/>
        </w:rPr>
      </w:pPr>
      <w:r w:rsidRPr="00277578">
        <w:rPr>
          <w:rFonts w:ascii="Bookman Old Style" w:eastAsia="Times New Roman" w:hAnsi="Bookman Old Style" w:cs="Courier New"/>
          <w:b/>
          <w:sz w:val="24"/>
          <w:szCs w:val="24"/>
          <w:lang w:eastAsia="es-MX"/>
        </w:rPr>
        <w:t>Exposición de Motivos</w:t>
      </w:r>
      <w:bookmarkEnd w:id="2"/>
      <w:bookmarkEnd w:id="3"/>
    </w:p>
    <w:p w:rsidR="00287541" w:rsidRPr="00287541" w:rsidRDefault="00287541" w:rsidP="00287541">
      <w:pPr>
        <w:spacing w:line="360" w:lineRule="auto"/>
        <w:jc w:val="both"/>
        <w:rPr>
          <w:rFonts w:ascii="Bookman Old Style" w:eastAsia="Times New Roman" w:hAnsi="Bookman Old Style" w:cs="Courier New"/>
          <w:sz w:val="24"/>
          <w:szCs w:val="24"/>
          <w:lang w:eastAsia="es-MX"/>
        </w:rPr>
      </w:pPr>
      <w:r w:rsidRPr="00287541">
        <w:rPr>
          <w:rFonts w:ascii="Bookman Old Style" w:eastAsia="Times New Roman" w:hAnsi="Bookman Old Style" w:cs="Courier New"/>
          <w:sz w:val="24"/>
          <w:szCs w:val="24"/>
          <w:lang w:eastAsia="es-MX"/>
        </w:rPr>
        <w:t>El poder judicial es uno de los tres poderes que conforman el estado de derecho junto al poder legislativo y ejecutivo. Está integrado por </w:t>
      </w:r>
      <w:hyperlink r:id="rId8" w:history="1">
        <w:r w:rsidRPr="00287541">
          <w:rPr>
            <w:rStyle w:val="Hipervnculo"/>
            <w:rFonts w:ascii="Bookman Old Style" w:eastAsia="Times New Roman" w:hAnsi="Bookman Old Style" w:cs="Courier New"/>
            <w:bCs/>
            <w:color w:val="auto"/>
            <w:sz w:val="24"/>
            <w:szCs w:val="24"/>
            <w:u w:val="none"/>
            <w:lang w:eastAsia="es-MX"/>
          </w:rPr>
          <w:t>jueces</w:t>
        </w:r>
      </w:hyperlink>
      <w:r>
        <w:rPr>
          <w:rFonts w:ascii="Bookman Old Style" w:eastAsia="Times New Roman" w:hAnsi="Bookman Old Style" w:cs="Courier New"/>
          <w:sz w:val="24"/>
          <w:szCs w:val="24"/>
          <w:lang w:eastAsia="es-MX"/>
        </w:rPr>
        <w:t> y tribunales que se encargan</w:t>
      </w:r>
      <w:r w:rsidRPr="00287541">
        <w:rPr>
          <w:rFonts w:ascii="Bookman Old Style" w:eastAsia="Times New Roman" w:hAnsi="Bookman Old Style" w:cs="Courier New"/>
          <w:sz w:val="24"/>
          <w:szCs w:val="24"/>
          <w:lang w:eastAsia="es-MX"/>
        </w:rPr>
        <w:t xml:space="preserve"> de juzgar y hacer ejecutar lo juzgado y es independiente de los demás poderes.</w:t>
      </w:r>
    </w:p>
    <w:p w:rsidR="00287541" w:rsidRDefault="00287541" w:rsidP="00287541">
      <w:pPr>
        <w:spacing w:line="360" w:lineRule="auto"/>
        <w:jc w:val="both"/>
        <w:rPr>
          <w:rFonts w:ascii="Bookman Old Style" w:eastAsia="Times New Roman" w:hAnsi="Bookman Old Style" w:cs="Courier New"/>
          <w:sz w:val="24"/>
          <w:szCs w:val="24"/>
          <w:lang w:eastAsia="es-MX"/>
        </w:rPr>
      </w:pPr>
      <w:r w:rsidRPr="00287541">
        <w:rPr>
          <w:rFonts w:ascii="Bookman Old Style" w:eastAsia="Times New Roman" w:hAnsi="Bookman Old Style" w:cs="Courier New"/>
          <w:sz w:val="24"/>
          <w:szCs w:val="24"/>
          <w:lang w:eastAsia="es-MX"/>
        </w:rPr>
        <w:t>El poder judicial debe resolver los conflictos de los ciudadanos de manera motivada, definitiva e irrevocable con el objetivo de perseguir la legalidad y proteger los derechos de los ciudadanos.</w:t>
      </w:r>
    </w:p>
    <w:p w:rsidR="00287541" w:rsidRPr="00287541" w:rsidRDefault="00184D6E" w:rsidP="00287541">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El poder judicial es uno de</w:t>
      </w:r>
      <w:r w:rsidR="00287541">
        <w:rPr>
          <w:rFonts w:ascii="Bookman Old Style" w:eastAsia="Times New Roman" w:hAnsi="Bookman Old Style" w:cs="Courier New"/>
          <w:sz w:val="24"/>
          <w:szCs w:val="24"/>
          <w:lang w:eastAsia="es-MX"/>
        </w:rPr>
        <w:t xml:space="preserve"> los tres pilares</w:t>
      </w:r>
      <w:r w:rsidR="00287541" w:rsidRPr="00287541">
        <w:rPr>
          <w:rFonts w:ascii="Bookman Old Style" w:eastAsia="Times New Roman" w:hAnsi="Bookman Old Style" w:cs="Courier New"/>
          <w:sz w:val="24"/>
          <w:szCs w:val="24"/>
          <w:lang w:eastAsia="es-MX"/>
        </w:rPr>
        <w:t xml:space="preserve"> que sostienen la mayoría de los estados democráticos. La mayoría de países democráticos tiene establecida la </w:t>
      </w:r>
      <w:hyperlink r:id="rId9" w:history="1">
        <w:r w:rsidR="00287541" w:rsidRPr="00287541">
          <w:rPr>
            <w:rStyle w:val="Hipervnculo"/>
            <w:rFonts w:ascii="Bookman Old Style" w:eastAsia="Times New Roman" w:hAnsi="Bookman Old Style" w:cs="Courier New"/>
            <w:bCs/>
            <w:color w:val="auto"/>
            <w:sz w:val="24"/>
            <w:szCs w:val="24"/>
            <w:u w:val="none"/>
            <w:lang w:eastAsia="es-MX"/>
          </w:rPr>
          <w:t>división de poderes</w:t>
        </w:r>
      </w:hyperlink>
      <w:r w:rsidR="00287541" w:rsidRPr="00287541">
        <w:rPr>
          <w:rFonts w:ascii="Bookman Old Style" w:eastAsia="Times New Roman" w:hAnsi="Bookman Old Style" w:cs="Courier New"/>
          <w:sz w:val="24"/>
          <w:szCs w:val="24"/>
          <w:lang w:eastAsia="es-MX"/>
        </w:rPr>
        <w:t>, estos son, poder judicial, ejecutivo y legislativo y deben ser independientes entre ellos.</w:t>
      </w:r>
    </w:p>
    <w:p w:rsidR="00287541" w:rsidRPr="00287541" w:rsidRDefault="00287541" w:rsidP="00287541">
      <w:pPr>
        <w:spacing w:line="360" w:lineRule="auto"/>
        <w:jc w:val="both"/>
        <w:rPr>
          <w:rFonts w:ascii="Bookman Old Style" w:eastAsia="Times New Roman" w:hAnsi="Bookman Old Style" w:cs="Courier New"/>
          <w:sz w:val="24"/>
          <w:szCs w:val="24"/>
          <w:lang w:eastAsia="es-MX"/>
        </w:rPr>
      </w:pPr>
      <w:r w:rsidRPr="00287541">
        <w:rPr>
          <w:rFonts w:ascii="Bookman Old Style" w:eastAsia="Times New Roman" w:hAnsi="Bookman Old Style" w:cs="Courier New"/>
          <w:sz w:val="24"/>
          <w:szCs w:val="24"/>
          <w:lang w:eastAsia="es-MX"/>
        </w:rPr>
        <w:t>Las características del poder judicial son:</w:t>
      </w:r>
    </w:p>
    <w:p w:rsidR="00287541" w:rsidRPr="00287541" w:rsidRDefault="00287541" w:rsidP="00287541">
      <w:pPr>
        <w:numPr>
          <w:ilvl w:val="0"/>
          <w:numId w:val="2"/>
        </w:numPr>
        <w:spacing w:line="360" w:lineRule="auto"/>
        <w:jc w:val="both"/>
        <w:rPr>
          <w:rFonts w:ascii="Bookman Old Style" w:eastAsia="Times New Roman" w:hAnsi="Bookman Old Style" w:cs="Courier New"/>
          <w:sz w:val="24"/>
          <w:szCs w:val="24"/>
          <w:lang w:eastAsia="es-MX"/>
        </w:rPr>
      </w:pPr>
      <w:r w:rsidRPr="00287541">
        <w:rPr>
          <w:rFonts w:ascii="Bookman Old Style" w:eastAsia="Times New Roman" w:hAnsi="Bookman Old Style" w:cs="Courier New"/>
          <w:bCs/>
          <w:sz w:val="24"/>
          <w:szCs w:val="24"/>
          <w:lang w:eastAsia="es-MX"/>
        </w:rPr>
        <w:lastRenderedPageBreak/>
        <w:t>A. Independencia</w:t>
      </w:r>
      <w:r w:rsidRPr="00287541">
        <w:rPr>
          <w:rFonts w:ascii="Bookman Old Style" w:eastAsia="Times New Roman" w:hAnsi="Bookman Old Style" w:cs="Courier New"/>
          <w:sz w:val="24"/>
          <w:szCs w:val="24"/>
          <w:lang w:eastAsia="es-MX"/>
        </w:rPr>
        <w:t>: Este poder judicial, es decir, los jueces y tribunales no dependen del poder político ni del poder legislativo, sino</w:t>
      </w:r>
      <w:r>
        <w:rPr>
          <w:rFonts w:ascii="Bookman Old Style" w:eastAsia="Times New Roman" w:hAnsi="Bookman Old Style" w:cs="Courier New"/>
          <w:sz w:val="24"/>
          <w:szCs w:val="24"/>
          <w:lang w:eastAsia="es-MX"/>
        </w:rPr>
        <w:t xml:space="preserve"> que tienen su propio gobierno. </w:t>
      </w:r>
      <w:r w:rsidRPr="00287541">
        <w:rPr>
          <w:rFonts w:ascii="Bookman Old Style" w:eastAsia="Times New Roman" w:hAnsi="Bookman Old Style" w:cs="Courier New"/>
          <w:sz w:val="24"/>
          <w:szCs w:val="24"/>
          <w:lang w:eastAsia="es-MX"/>
        </w:rPr>
        <w:t>Esto a su vez, significa que no podrán condicionar sus resoluciones judiciales a ningún sesgo ideológico.</w:t>
      </w:r>
    </w:p>
    <w:p w:rsidR="00287541" w:rsidRPr="00287541" w:rsidRDefault="00287541" w:rsidP="00287541">
      <w:pPr>
        <w:numPr>
          <w:ilvl w:val="0"/>
          <w:numId w:val="2"/>
        </w:numPr>
        <w:spacing w:line="360" w:lineRule="auto"/>
        <w:jc w:val="both"/>
        <w:rPr>
          <w:rFonts w:ascii="Bookman Old Style" w:eastAsia="Times New Roman" w:hAnsi="Bookman Old Style" w:cs="Courier New"/>
          <w:sz w:val="24"/>
          <w:szCs w:val="24"/>
          <w:lang w:eastAsia="es-MX"/>
        </w:rPr>
      </w:pPr>
      <w:r w:rsidRPr="00287541">
        <w:rPr>
          <w:rFonts w:ascii="Bookman Old Style" w:eastAsia="Times New Roman" w:hAnsi="Bookman Old Style" w:cs="Courier New"/>
          <w:bCs/>
          <w:sz w:val="24"/>
          <w:szCs w:val="24"/>
          <w:lang w:eastAsia="es-MX"/>
        </w:rPr>
        <w:t>B. Unidad</w:t>
      </w:r>
      <w:r w:rsidRPr="00287541">
        <w:rPr>
          <w:rFonts w:ascii="Bookman Old Style" w:eastAsia="Times New Roman" w:hAnsi="Bookman Old Style" w:cs="Courier New"/>
          <w:sz w:val="24"/>
          <w:szCs w:val="24"/>
          <w:lang w:eastAsia="es-MX"/>
        </w:rPr>
        <w:t>: Los jueces y tribunales no pueden establecer tribunales específicos para una causa concreta, porque no tendrían entonces la independencia que se les reclama.</w:t>
      </w:r>
    </w:p>
    <w:p w:rsidR="00184D6E" w:rsidRDefault="00287541" w:rsidP="00287541">
      <w:pPr>
        <w:numPr>
          <w:ilvl w:val="0"/>
          <w:numId w:val="2"/>
        </w:numPr>
        <w:spacing w:line="360" w:lineRule="auto"/>
        <w:jc w:val="both"/>
        <w:rPr>
          <w:rFonts w:ascii="Bookman Old Style" w:eastAsia="Times New Roman" w:hAnsi="Bookman Old Style" w:cs="Courier New"/>
          <w:sz w:val="24"/>
          <w:szCs w:val="24"/>
          <w:lang w:eastAsia="es-MX"/>
        </w:rPr>
      </w:pPr>
      <w:r w:rsidRPr="00287541">
        <w:rPr>
          <w:rFonts w:ascii="Bookman Old Style" w:eastAsia="Times New Roman" w:hAnsi="Bookman Old Style" w:cs="Courier New"/>
          <w:bCs/>
          <w:sz w:val="24"/>
          <w:szCs w:val="24"/>
          <w:lang w:eastAsia="es-MX"/>
        </w:rPr>
        <w:t>C. Exclusividad jurisdiccional</w:t>
      </w:r>
      <w:r w:rsidRPr="00287541">
        <w:rPr>
          <w:rFonts w:ascii="Bookman Old Style" w:eastAsia="Times New Roman" w:hAnsi="Bookman Old Style" w:cs="Courier New"/>
          <w:sz w:val="24"/>
          <w:szCs w:val="24"/>
          <w:lang w:eastAsia="es-MX"/>
        </w:rPr>
        <w:t>: Los jueces y tribunales son los únicos que pueden juzgar y hacer ejecutar lo juzgado ya que están sometidos a la ley y no a sus propios criterios u opiniones.</w:t>
      </w:r>
    </w:p>
    <w:p w:rsidR="00287541" w:rsidRPr="00184D6E" w:rsidRDefault="00184D6E" w:rsidP="00184D6E">
      <w:pPr>
        <w:spacing w:line="360" w:lineRule="auto"/>
        <w:ind w:left="360"/>
        <w:jc w:val="both"/>
        <w:rPr>
          <w:rFonts w:ascii="Bookman Old Style" w:eastAsia="Times New Roman" w:hAnsi="Bookman Old Style" w:cs="Courier New"/>
          <w:sz w:val="24"/>
          <w:szCs w:val="24"/>
          <w:lang w:eastAsia="es-MX"/>
        </w:rPr>
      </w:pPr>
      <w:r w:rsidRPr="00184D6E">
        <w:rPr>
          <w:rFonts w:ascii="Bookman Old Style" w:eastAsia="Times New Roman" w:hAnsi="Bookman Old Style" w:cs="Courier New"/>
          <w:bCs/>
          <w:sz w:val="24"/>
          <w:szCs w:val="24"/>
          <w:lang w:eastAsia="es-MX"/>
        </w:rPr>
        <w:t>Así mismo, entre las funciones</w:t>
      </w:r>
      <w:r w:rsidR="00287541" w:rsidRPr="00184D6E">
        <w:rPr>
          <w:rFonts w:ascii="Bookman Old Style" w:eastAsia="Times New Roman" w:hAnsi="Bookman Old Style" w:cs="Courier New"/>
          <w:bCs/>
          <w:sz w:val="24"/>
          <w:szCs w:val="24"/>
          <w:lang w:eastAsia="es-MX"/>
        </w:rPr>
        <w:t xml:space="preserve"> del poder judicial</w:t>
      </w:r>
      <w:r w:rsidRPr="00184D6E">
        <w:rPr>
          <w:rFonts w:ascii="Bookman Old Style" w:eastAsia="Times New Roman" w:hAnsi="Bookman Old Style" w:cs="Courier New"/>
          <w:bCs/>
          <w:sz w:val="24"/>
          <w:szCs w:val="24"/>
          <w:lang w:eastAsia="es-MX"/>
        </w:rPr>
        <w:t>, destacan:</w:t>
      </w:r>
    </w:p>
    <w:p w:rsidR="00287541" w:rsidRPr="00287541" w:rsidRDefault="00287541" w:rsidP="00287541">
      <w:pPr>
        <w:numPr>
          <w:ilvl w:val="0"/>
          <w:numId w:val="3"/>
        </w:numPr>
        <w:shd w:val="clear" w:color="auto" w:fill="FFFFFF"/>
        <w:spacing w:before="100" w:beforeAutospacing="1" w:after="100" w:afterAutospacing="1" w:line="360" w:lineRule="auto"/>
        <w:ind w:left="0"/>
        <w:jc w:val="both"/>
        <w:rPr>
          <w:rFonts w:ascii="Bookman Old Style" w:eastAsia="Times New Roman" w:hAnsi="Bookman Old Style" w:cs="Arial"/>
          <w:sz w:val="24"/>
          <w:szCs w:val="24"/>
          <w:lang w:eastAsia="es-MX"/>
        </w:rPr>
      </w:pPr>
      <w:r w:rsidRPr="00287541">
        <w:rPr>
          <w:rFonts w:ascii="Bookman Old Style" w:eastAsia="Times New Roman" w:hAnsi="Bookman Old Style" w:cs="Arial"/>
          <w:sz w:val="24"/>
          <w:szCs w:val="24"/>
          <w:lang w:eastAsia="es-MX"/>
        </w:rPr>
        <w:t>Resolución de conflictos mediante la aplicación del derecho mediante una </w:t>
      </w:r>
      <w:hyperlink r:id="rId10" w:history="1">
        <w:r w:rsidRPr="00287541">
          <w:rPr>
            <w:rFonts w:ascii="Bookman Old Style" w:eastAsia="Times New Roman" w:hAnsi="Bookman Old Style" w:cs="Arial"/>
            <w:bCs/>
            <w:sz w:val="24"/>
            <w:szCs w:val="24"/>
            <w:lang w:eastAsia="es-MX"/>
          </w:rPr>
          <w:t>sentencia</w:t>
        </w:r>
      </w:hyperlink>
      <w:r w:rsidRPr="00287541">
        <w:rPr>
          <w:rFonts w:ascii="Bookman Old Style" w:eastAsia="Times New Roman" w:hAnsi="Bookman Old Style" w:cs="Arial"/>
          <w:sz w:val="24"/>
          <w:szCs w:val="24"/>
          <w:lang w:eastAsia="es-MX"/>
        </w:rPr>
        <w:t> motivada y congruente.</w:t>
      </w:r>
    </w:p>
    <w:p w:rsidR="00287541" w:rsidRPr="00287541" w:rsidRDefault="00287541" w:rsidP="00287541">
      <w:pPr>
        <w:numPr>
          <w:ilvl w:val="0"/>
          <w:numId w:val="3"/>
        </w:numPr>
        <w:shd w:val="clear" w:color="auto" w:fill="FFFFFF"/>
        <w:spacing w:before="100" w:beforeAutospacing="1" w:after="100" w:afterAutospacing="1" w:line="360" w:lineRule="auto"/>
        <w:ind w:left="0"/>
        <w:jc w:val="both"/>
        <w:rPr>
          <w:rFonts w:ascii="Bookman Old Style" w:eastAsia="Times New Roman" w:hAnsi="Bookman Old Style" w:cs="Arial"/>
          <w:sz w:val="24"/>
          <w:szCs w:val="24"/>
          <w:lang w:eastAsia="es-MX"/>
        </w:rPr>
      </w:pPr>
      <w:r w:rsidRPr="00287541">
        <w:rPr>
          <w:rFonts w:ascii="Bookman Old Style" w:eastAsia="Times New Roman" w:hAnsi="Bookman Old Style" w:cs="Arial"/>
          <w:sz w:val="24"/>
          <w:szCs w:val="24"/>
          <w:lang w:eastAsia="es-MX"/>
        </w:rPr>
        <w:t>Protección de los derechos de las personas que están en conflicto.</w:t>
      </w:r>
    </w:p>
    <w:p w:rsidR="00287541" w:rsidRPr="00287541" w:rsidRDefault="00287541" w:rsidP="00287541">
      <w:pPr>
        <w:numPr>
          <w:ilvl w:val="0"/>
          <w:numId w:val="3"/>
        </w:numPr>
        <w:shd w:val="clear" w:color="auto" w:fill="FFFFFF"/>
        <w:spacing w:before="100" w:beforeAutospacing="1" w:after="100" w:afterAutospacing="1" w:line="360" w:lineRule="auto"/>
        <w:ind w:left="0"/>
        <w:jc w:val="both"/>
        <w:rPr>
          <w:rFonts w:ascii="Bookman Old Style" w:eastAsia="Times New Roman" w:hAnsi="Bookman Old Style" w:cs="Arial"/>
          <w:sz w:val="24"/>
          <w:szCs w:val="24"/>
          <w:lang w:eastAsia="es-MX"/>
        </w:rPr>
      </w:pPr>
      <w:r w:rsidRPr="00287541">
        <w:rPr>
          <w:rFonts w:ascii="Bookman Old Style" w:eastAsia="Times New Roman" w:hAnsi="Bookman Old Style" w:cs="Arial"/>
          <w:sz w:val="24"/>
          <w:szCs w:val="24"/>
          <w:lang w:eastAsia="es-MX"/>
        </w:rPr>
        <w:t>Velar por el cumplimiento de la ley.</w:t>
      </w:r>
    </w:p>
    <w:p w:rsidR="00287541" w:rsidRPr="00287541" w:rsidRDefault="00287541" w:rsidP="00287541">
      <w:pPr>
        <w:numPr>
          <w:ilvl w:val="0"/>
          <w:numId w:val="3"/>
        </w:numPr>
        <w:shd w:val="clear" w:color="auto" w:fill="FFFFFF"/>
        <w:spacing w:before="100" w:beforeAutospacing="1" w:after="100" w:afterAutospacing="1" w:line="360" w:lineRule="auto"/>
        <w:ind w:left="0"/>
        <w:jc w:val="both"/>
        <w:rPr>
          <w:rFonts w:ascii="Bookman Old Style" w:eastAsia="Times New Roman" w:hAnsi="Bookman Old Style" w:cs="Arial"/>
          <w:sz w:val="24"/>
          <w:szCs w:val="24"/>
          <w:lang w:eastAsia="es-MX"/>
        </w:rPr>
      </w:pPr>
      <w:r w:rsidRPr="00287541">
        <w:rPr>
          <w:rFonts w:ascii="Bookman Old Style" w:eastAsia="Times New Roman" w:hAnsi="Bookman Old Style" w:cs="Arial"/>
          <w:sz w:val="24"/>
          <w:szCs w:val="24"/>
          <w:lang w:eastAsia="es-MX"/>
        </w:rPr>
        <w:t>Cumplimentar el derecho con las sentencias, conocido como el derecho judicial. Si la ley no es capaz de solventar todos los problemas, el juez con la aplicación de la ley en sus sentencias, solucionará todos los conflictos colmando las lagunas del derecho (aquellos vacíos legales).</w:t>
      </w:r>
    </w:p>
    <w:p w:rsidR="004A47F1" w:rsidRPr="004A47F1" w:rsidRDefault="00184D6E" w:rsidP="004A47F1">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E</w:t>
      </w:r>
      <w:r w:rsidR="004A47F1" w:rsidRPr="004A47F1">
        <w:rPr>
          <w:rFonts w:ascii="Bookman Old Style" w:eastAsia="Times New Roman" w:hAnsi="Bookman Old Style" w:cs="Courier New"/>
          <w:sz w:val="24"/>
          <w:szCs w:val="24"/>
          <w:lang w:eastAsia="es-MX"/>
        </w:rPr>
        <w:t xml:space="preserve">l principio de división de poderes </w:t>
      </w:r>
      <w:r w:rsidR="004A47F1">
        <w:rPr>
          <w:rFonts w:ascii="Bookman Old Style" w:eastAsia="Times New Roman" w:hAnsi="Bookman Old Style" w:cs="Courier New"/>
          <w:sz w:val="24"/>
          <w:szCs w:val="24"/>
          <w:lang w:eastAsia="es-MX"/>
        </w:rPr>
        <w:t>se basa a su vez de otras garantías que hacen posible la consolidación de las democracias siendo una de las más importantes la independencia judicial,</w:t>
      </w:r>
      <w:r w:rsidR="004A47F1" w:rsidRPr="004A47F1">
        <w:rPr>
          <w:rFonts w:ascii="Bookman Old Style" w:eastAsia="Times New Roman" w:hAnsi="Bookman Old Style" w:cs="Courier New"/>
          <w:sz w:val="24"/>
          <w:szCs w:val="24"/>
          <w:lang w:eastAsia="es-MX"/>
        </w:rPr>
        <w:t xml:space="preserve"> que implica que cada juzgadora o juzgador, a título individual, así como el poder judicial como institución, no vea afectada su capacidad de resolver los asuntos sometidos a su conocimiento por influencias provenientes de los otros poderes del Estado, de poderes fácticos o, inclusive, del mismo poder judicial. Juezas y jueces deben emitir sus resoluciones sin injerencia externa, tomando como base </w:t>
      </w:r>
      <w:r w:rsidR="004A47F1" w:rsidRPr="004A47F1">
        <w:rPr>
          <w:rFonts w:ascii="Bookman Old Style" w:eastAsia="Times New Roman" w:hAnsi="Bookman Old Style" w:cs="Courier New"/>
          <w:sz w:val="24"/>
          <w:szCs w:val="24"/>
          <w:lang w:eastAsia="es-MX"/>
        </w:rPr>
        <w:lastRenderedPageBreak/>
        <w:t>las pruebas que obran en el expediente, los argumentos de las partes, así como el sistema legal que los rige.</w:t>
      </w:r>
    </w:p>
    <w:p w:rsidR="004A47F1" w:rsidRPr="004A47F1" w:rsidRDefault="004A47F1" w:rsidP="004A47F1">
      <w:pPr>
        <w:spacing w:line="360" w:lineRule="auto"/>
        <w:jc w:val="both"/>
        <w:rPr>
          <w:rFonts w:ascii="Bookman Old Style" w:eastAsia="Times New Roman" w:hAnsi="Bookman Old Style" w:cs="Courier New"/>
          <w:sz w:val="24"/>
          <w:szCs w:val="24"/>
          <w:lang w:eastAsia="es-MX"/>
        </w:rPr>
      </w:pPr>
      <w:r w:rsidRPr="004A47F1">
        <w:rPr>
          <w:rFonts w:ascii="Bookman Old Style" w:eastAsia="Times New Roman" w:hAnsi="Bookman Old Style" w:cs="Courier New"/>
          <w:sz w:val="24"/>
          <w:szCs w:val="24"/>
          <w:lang w:eastAsia="es-MX"/>
        </w:rPr>
        <w:t xml:space="preserve">Para que la independencia judicial sea respetada, la Constitución y las leyes han establecido una serie de garantías o instituciones que, a la vez de dar apoyo a juzgadoras y juzgadores, sirven de freno a los otros poderes. </w:t>
      </w:r>
    </w:p>
    <w:p w:rsidR="004A47F1" w:rsidRPr="004A47F1" w:rsidRDefault="004A47F1" w:rsidP="004A47F1">
      <w:pPr>
        <w:spacing w:line="360" w:lineRule="auto"/>
        <w:jc w:val="both"/>
        <w:rPr>
          <w:rFonts w:ascii="Bookman Old Style" w:eastAsia="Times New Roman" w:hAnsi="Bookman Old Style" w:cs="Courier New"/>
          <w:sz w:val="24"/>
          <w:szCs w:val="24"/>
          <w:lang w:eastAsia="es-MX"/>
        </w:rPr>
      </w:pPr>
      <w:r w:rsidRPr="004A47F1">
        <w:rPr>
          <w:rFonts w:ascii="Bookman Old Style" w:eastAsia="Times New Roman" w:hAnsi="Bookman Old Style" w:cs="Courier New"/>
          <w:sz w:val="24"/>
          <w:szCs w:val="24"/>
          <w:lang w:eastAsia="es-MX"/>
        </w:rPr>
        <w:t xml:space="preserve">En materia económica, </w:t>
      </w:r>
      <w:r w:rsidR="00A84F73">
        <w:rPr>
          <w:rFonts w:ascii="Bookman Old Style" w:eastAsia="Times New Roman" w:hAnsi="Bookman Old Style" w:cs="Courier New"/>
          <w:sz w:val="24"/>
          <w:szCs w:val="24"/>
          <w:lang w:eastAsia="es-MX"/>
        </w:rPr>
        <w:t>se ha establecido</w:t>
      </w:r>
      <w:r w:rsidRPr="004A47F1">
        <w:rPr>
          <w:rFonts w:ascii="Bookman Old Style" w:eastAsia="Times New Roman" w:hAnsi="Bookman Old Style" w:cs="Courier New"/>
          <w:sz w:val="24"/>
          <w:szCs w:val="24"/>
          <w:lang w:eastAsia="es-MX"/>
        </w:rPr>
        <w:t xml:space="preserve"> que el sueldo de juzgadores no puede ser disminuido. También se prevé la inamovilidad en el cargo, que implica que no puedan ser cesados</w:t>
      </w:r>
      <w:r>
        <w:rPr>
          <w:rFonts w:ascii="Bookman Old Style" w:eastAsia="Times New Roman" w:hAnsi="Bookman Old Style" w:cs="Courier New"/>
          <w:sz w:val="24"/>
          <w:szCs w:val="24"/>
          <w:lang w:eastAsia="es-MX"/>
        </w:rPr>
        <w:t xml:space="preserve"> o cambiados de adscripción </w:t>
      </w:r>
      <w:r w:rsidRPr="004A47F1">
        <w:rPr>
          <w:rFonts w:ascii="Bookman Old Style" w:eastAsia="Times New Roman" w:hAnsi="Bookman Old Style" w:cs="Courier New"/>
          <w:sz w:val="24"/>
          <w:szCs w:val="24"/>
          <w:lang w:eastAsia="es-MX"/>
        </w:rPr>
        <w:t>de manera arbitraria o discrecional. Lo anterior no debe entenderse como un privilegio de las personas encargadas de impartir justicia, sino que su razón de ser es la de garantizar a los ciudadanos el derecho a ser juzgados con parámetros jurídicos, evitar la arbitrariedad, materializar los mandatos constitucionales y salvaguard</w:t>
      </w:r>
      <w:r>
        <w:rPr>
          <w:rFonts w:ascii="Bookman Old Style" w:eastAsia="Times New Roman" w:hAnsi="Bookman Old Style" w:cs="Courier New"/>
          <w:sz w:val="24"/>
          <w:szCs w:val="24"/>
          <w:lang w:eastAsia="es-MX"/>
        </w:rPr>
        <w:t>ar los derechos fundamentales.</w:t>
      </w:r>
    </w:p>
    <w:p w:rsidR="004A47F1" w:rsidRDefault="004A47F1" w:rsidP="004A47F1">
      <w:pPr>
        <w:spacing w:line="360" w:lineRule="auto"/>
        <w:jc w:val="both"/>
        <w:rPr>
          <w:rFonts w:ascii="Bookman Old Style" w:eastAsia="Times New Roman" w:hAnsi="Bookman Old Style" w:cs="Courier New"/>
          <w:sz w:val="24"/>
          <w:szCs w:val="24"/>
          <w:lang w:eastAsia="es-MX"/>
        </w:rPr>
      </w:pPr>
      <w:r w:rsidRPr="004A47F1">
        <w:rPr>
          <w:rFonts w:ascii="Bookman Old Style" w:eastAsia="Times New Roman" w:hAnsi="Bookman Old Style" w:cs="Courier New"/>
          <w:sz w:val="24"/>
          <w:szCs w:val="24"/>
          <w:lang w:eastAsia="es-MX"/>
        </w:rPr>
        <w:t xml:space="preserve">Un poder judicial sumiso es la aspiración de todo gobierno autoritario. Gobernar sin contrapesos, sin juezas y jueces incómodos que digan no al poder público, es una tentación que se debe evitar. Debilitar la independencia judicial es un ataque frontal a la democracia. </w:t>
      </w:r>
    </w:p>
    <w:p w:rsidR="00802362" w:rsidRDefault="00802362" w:rsidP="00802362">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Así, conviene recordar</w:t>
      </w:r>
      <w:r>
        <w:rPr>
          <w:rFonts w:ascii="Bookman Old Style" w:eastAsia="Times New Roman" w:hAnsi="Bookman Old Style" w:cs="Courier New"/>
          <w:sz w:val="24"/>
          <w:szCs w:val="24"/>
          <w:lang w:eastAsia="es-MX"/>
        </w:rPr>
        <w:t xml:space="preserve"> que la norma siempre regula el actuar de las autoridades, incluyendo al Poder Judicial en cuanto a su estructura, así como en el crecimiento desarrollo y profesionalismo de todas las personas que integran al poder judicial, buscando un sano crecimiento profesional, de forma equitativa, y que permita igualdad de oportunidad, por ende se han generado requisitos que se encuentran incluidos en la carrera judicial, la cual se estima debe llegar hasta la cúpula del poder, permitiendo así además de un sano desarrollo y fomentando la sana competencia laboral, permite que los avances que ha habido en la creación que</w:t>
      </w:r>
      <w:r>
        <w:rPr>
          <w:rFonts w:ascii="Bookman Old Style" w:eastAsia="Times New Roman" w:hAnsi="Bookman Old Style" w:cs="Courier New"/>
          <w:sz w:val="24"/>
          <w:szCs w:val="24"/>
          <w:lang w:eastAsia="es-MX"/>
        </w:rPr>
        <w:t xml:space="preserve"> gira en torno del </w:t>
      </w:r>
      <w:r>
        <w:rPr>
          <w:rFonts w:ascii="Bookman Old Style" w:eastAsia="Times New Roman" w:hAnsi="Bookman Old Style" w:cs="Courier New"/>
          <w:sz w:val="24"/>
          <w:szCs w:val="24"/>
          <w:lang w:eastAsia="es-MX"/>
        </w:rPr>
        <w:t xml:space="preserve">ordenamiento jurídico, que regula la profesionalización del personal del </w:t>
      </w:r>
      <w:r>
        <w:rPr>
          <w:rFonts w:ascii="Bookman Old Style" w:eastAsia="Times New Roman" w:hAnsi="Bookman Old Style" w:cs="Courier New"/>
          <w:sz w:val="24"/>
          <w:szCs w:val="24"/>
          <w:lang w:eastAsia="es-MX"/>
        </w:rPr>
        <w:lastRenderedPageBreak/>
        <w:t>poder, facilite los procesos para regular la carrera judicial de forma integral y eficiente</w:t>
      </w:r>
    </w:p>
    <w:p w:rsidR="00287541" w:rsidRDefault="00802362" w:rsidP="004A47F1">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En ese orden de ideas, a</w:t>
      </w:r>
      <w:r w:rsidR="004A47F1">
        <w:rPr>
          <w:rFonts w:ascii="Bookman Old Style" w:eastAsia="Times New Roman" w:hAnsi="Bookman Old Style" w:cs="Courier New"/>
          <w:sz w:val="24"/>
          <w:szCs w:val="24"/>
          <w:lang w:eastAsia="es-MX"/>
        </w:rPr>
        <w:t xml:space="preserve"> la sociedad yucateca</w:t>
      </w:r>
      <w:r w:rsidR="004A47F1" w:rsidRPr="004A47F1">
        <w:rPr>
          <w:rFonts w:ascii="Bookman Old Style" w:eastAsia="Times New Roman" w:hAnsi="Bookman Old Style" w:cs="Courier New"/>
          <w:sz w:val="24"/>
          <w:szCs w:val="24"/>
          <w:lang w:eastAsia="es-MX"/>
        </w:rPr>
        <w:t xml:space="preserve"> le debe importar la independencia del poder judicial. También al Estado, si es que queremos consolidar un régimen de derecho democrático. Por ello es de vital importancia que las reformas que atañen a dicho poder sean ampliamente debatidas, criticadas y mejoradas, en las que se escuche las voces de la ciudadanía, de organizaciones civiles, colegios de abogados y de las propias juezas y jueces. </w:t>
      </w:r>
    </w:p>
    <w:p w:rsidR="00A84F73" w:rsidRDefault="004A47F1" w:rsidP="004A47F1">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En e</w:t>
      </w:r>
      <w:r w:rsidR="00A84F73">
        <w:rPr>
          <w:rFonts w:ascii="Bookman Old Style" w:eastAsia="Times New Roman" w:hAnsi="Bookman Old Style" w:cs="Courier New"/>
          <w:sz w:val="24"/>
          <w:szCs w:val="24"/>
          <w:lang w:eastAsia="es-MX"/>
        </w:rPr>
        <w:t>se sentido, esta iniciativa viene</w:t>
      </w:r>
      <w:r>
        <w:rPr>
          <w:rFonts w:ascii="Bookman Old Style" w:eastAsia="Times New Roman" w:hAnsi="Bookman Old Style" w:cs="Courier New"/>
          <w:sz w:val="24"/>
          <w:szCs w:val="24"/>
          <w:lang w:eastAsia="es-MX"/>
        </w:rPr>
        <w:t xml:space="preserve"> acompañada por diferentes voces que integran al poder judicial. En un verdadero ejercicio de participación activa de los sujetos involucrados, respondimos el llamado de un considerable </w:t>
      </w:r>
      <w:r w:rsidR="00A84F73">
        <w:rPr>
          <w:rFonts w:ascii="Bookman Old Style" w:eastAsia="Times New Roman" w:hAnsi="Bookman Old Style" w:cs="Courier New"/>
          <w:sz w:val="24"/>
          <w:szCs w:val="24"/>
          <w:lang w:eastAsia="es-MX"/>
        </w:rPr>
        <w:t>número</w:t>
      </w:r>
      <w:r>
        <w:rPr>
          <w:rFonts w:ascii="Bookman Old Style" w:eastAsia="Times New Roman" w:hAnsi="Bookman Old Style" w:cs="Courier New"/>
          <w:sz w:val="24"/>
          <w:szCs w:val="24"/>
          <w:lang w:eastAsia="es-MX"/>
        </w:rPr>
        <w:t xml:space="preserve"> de jueces </w:t>
      </w:r>
      <w:r w:rsidR="00A84F73">
        <w:rPr>
          <w:rFonts w:ascii="Bookman Old Style" w:eastAsia="Times New Roman" w:hAnsi="Bookman Old Style" w:cs="Courier New"/>
          <w:sz w:val="24"/>
          <w:szCs w:val="24"/>
          <w:lang w:eastAsia="es-MX"/>
        </w:rPr>
        <w:t xml:space="preserve">y abogados </w:t>
      </w:r>
      <w:r>
        <w:rPr>
          <w:rFonts w:ascii="Bookman Old Style" w:eastAsia="Times New Roman" w:hAnsi="Bookman Old Style" w:cs="Courier New"/>
          <w:sz w:val="24"/>
          <w:szCs w:val="24"/>
          <w:lang w:eastAsia="es-MX"/>
        </w:rPr>
        <w:t>p</w:t>
      </w:r>
      <w:r w:rsidR="00A84F73">
        <w:rPr>
          <w:rFonts w:ascii="Bookman Old Style" w:eastAsia="Times New Roman" w:hAnsi="Bookman Old Style" w:cs="Courier New"/>
          <w:sz w:val="24"/>
          <w:szCs w:val="24"/>
          <w:lang w:eastAsia="es-MX"/>
        </w:rPr>
        <w:t>ertenecientes a ese poder. N</w:t>
      </w:r>
      <w:r>
        <w:rPr>
          <w:rFonts w:ascii="Bookman Old Style" w:eastAsia="Times New Roman" w:hAnsi="Bookman Old Style" w:cs="Courier New"/>
          <w:sz w:val="24"/>
          <w:szCs w:val="24"/>
          <w:lang w:eastAsia="es-MX"/>
        </w:rPr>
        <w:t>os plantearon sus preocupaciones e inquietudes respecto de las diversas reformas que han si</w:t>
      </w:r>
      <w:r w:rsidR="00A84F73">
        <w:rPr>
          <w:rFonts w:ascii="Bookman Old Style" w:eastAsia="Times New Roman" w:hAnsi="Bookman Old Style" w:cs="Courier New"/>
          <w:sz w:val="24"/>
          <w:szCs w:val="24"/>
          <w:lang w:eastAsia="es-MX"/>
        </w:rPr>
        <w:t>do aprobadas por el Congreso, nos externaron</w:t>
      </w:r>
      <w:r>
        <w:rPr>
          <w:rFonts w:ascii="Bookman Old Style" w:eastAsia="Times New Roman" w:hAnsi="Bookman Old Style" w:cs="Courier New"/>
          <w:sz w:val="24"/>
          <w:szCs w:val="24"/>
          <w:lang w:eastAsia="es-MX"/>
        </w:rPr>
        <w:t xml:space="preserve"> sus comentarios respecto las renuncias de los Magistrados que integran actualmente el Pleno del Tribunal Superior de Justicia</w:t>
      </w:r>
      <w:r w:rsidR="00A84F73">
        <w:rPr>
          <w:rFonts w:ascii="Bookman Old Style" w:eastAsia="Times New Roman" w:hAnsi="Bookman Old Style" w:cs="Courier New"/>
          <w:sz w:val="24"/>
          <w:szCs w:val="24"/>
          <w:lang w:eastAsia="es-MX"/>
        </w:rPr>
        <w:t>,</w:t>
      </w:r>
      <w:r>
        <w:rPr>
          <w:rFonts w:ascii="Bookman Old Style" w:eastAsia="Times New Roman" w:hAnsi="Bookman Old Style" w:cs="Courier New"/>
          <w:sz w:val="24"/>
          <w:szCs w:val="24"/>
          <w:lang w:eastAsia="es-MX"/>
        </w:rPr>
        <w:t xml:space="preserve"> </w:t>
      </w:r>
      <w:r w:rsidR="00B558F2">
        <w:rPr>
          <w:rFonts w:ascii="Bookman Old Style" w:eastAsia="Times New Roman" w:hAnsi="Bookman Old Style" w:cs="Courier New"/>
          <w:sz w:val="24"/>
          <w:szCs w:val="24"/>
          <w:lang w:eastAsia="es-MX"/>
        </w:rPr>
        <w:t>así</w:t>
      </w:r>
      <w:r w:rsidR="00A84F73">
        <w:rPr>
          <w:rFonts w:ascii="Bookman Old Style" w:eastAsia="Times New Roman" w:hAnsi="Bookman Old Style" w:cs="Courier New"/>
          <w:sz w:val="24"/>
          <w:szCs w:val="24"/>
          <w:lang w:eastAsia="es-MX"/>
        </w:rPr>
        <w:t xml:space="preserve"> como la</w:t>
      </w:r>
      <w:r>
        <w:rPr>
          <w:rFonts w:ascii="Bookman Old Style" w:eastAsia="Times New Roman" w:hAnsi="Bookman Old Style" w:cs="Courier New"/>
          <w:sz w:val="24"/>
          <w:szCs w:val="24"/>
          <w:lang w:eastAsia="es-MX"/>
        </w:rPr>
        <w:t xml:space="preserve">s inminentes designaciones que en breve este congreso deberán de realizar. </w:t>
      </w:r>
    </w:p>
    <w:p w:rsidR="00EA4374" w:rsidRDefault="00802362" w:rsidP="004A47F1">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Por ello</w:t>
      </w:r>
      <w:r w:rsidR="004A47F1">
        <w:rPr>
          <w:rFonts w:ascii="Bookman Old Style" w:eastAsia="Times New Roman" w:hAnsi="Bookman Old Style" w:cs="Courier New"/>
          <w:sz w:val="24"/>
          <w:szCs w:val="24"/>
          <w:lang w:eastAsia="es-MX"/>
        </w:rPr>
        <w:t xml:space="preserve">, en un trabajo </w:t>
      </w:r>
      <w:r w:rsidR="00B558F2">
        <w:rPr>
          <w:rFonts w:ascii="Bookman Old Style" w:eastAsia="Times New Roman" w:hAnsi="Bookman Old Style" w:cs="Courier New"/>
          <w:sz w:val="24"/>
          <w:szCs w:val="24"/>
          <w:lang w:eastAsia="es-MX"/>
        </w:rPr>
        <w:t xml:space="preserve">responsable y técnico, nos plantearon la necesidad de garantizar la profesionalización de los magistrados mediante el establecimiento de algún tipo de candado que imposibilite la llegada de influencias e intereses </w:t>
      </w:r>
      <w:r w:rsidR="00A84F73">
        <w:rPr>
          <w:rFonts w:ascii="Bookman Old Style" w:eastAsia="Times New Roman" w:hAnsi="Bookman Old Style" w:cs="Courier New"/>
          <w:sz w:val="24"/>
          <w:szCs w:val="24"/>
          <w:lang w:eastAsia="es-MX"/>
        </w:rPr>
        <w:t>externos</w:t>
      </w:r>
      <w:r w:rsidR="00B558F2">
        <w:rPr>
          <w:rFonts w:ascii="Bookman Old Style" w:eastAsia="Times New Roman" w:hAnsi="Bookman Old Style" w:cs="Courier New"/>
          <w:sz w:val="24"/>
          <w:szCs w:val="24"/>
          <w:lang w:eastAsia="es-MX"/>
        </w:rPr>
        <w:t xml:space="preserve"> en las decisiones que se tomen en el interior del Poder Judicial que pudiesen comprometer la imparcialidad en las resoluciones y sentencias.</w:t>
      </w:r>
    </w:p>
    <w:p w:rsidR="00EA4374" w:rsidRDefault="00EA4374" w:rsidP="004A47F1">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De ahí que</w:t>
      </w:r>
      <w:r w:rsidR="00A84F73">
        <w:rPr>
          <w:rFonts w:ascii="Bookman Old Style" w:eastAsia="Times New Roman" w:hAnsi="Bookman Old Style" w:cs="Courier New"/>
          <w:sz w:val="24"/>
          <w:szCs w:val="24"/>
          <w:lang w:eastAsia="es-MX"/>
        </w:rPr>
        <w:t>,</w:t>
      </w:r>
      <w:r>
        <w:rPr>
          <w:rFonts w:ascii="Bookman Old Style" w:eastAsia="Times New Roman" w:hAnsi="Bookman Old Style" w:cs="Courier New"/>
          <w:sz w:val="24"/>
          <w:szCs w:val="24"/>
          <w:lang w:eastAsia="es-MX"/>
        </w:rPr>
        <w:t xml:space="preserve"> el día de hoy</w:t>
      </w:r>
      <w:r w:rsidR="00A84F73">
        <w:rPr>
          <w:rFonts w:ascii="Bookman Old Style" w:eastAsia="Times New Roman" w:hAnsi="Bookman Old Style" w:cs="Courier New"/>
          <w:sz w:val="24"/>
          <w:szCs w:val="24"/>
          <w:lang w:eastAsia="es-MX"/>
        </w:rPr>
        <w:t>, se propone</w:t>
      </w:r>
      <w:r>
        <w:rPr>
          <w:rFonts w:ascii="Bookman Old Style" w:eastAsia="Times New Roman" w:hAnsi="Bookman Old Style" w:cs="Courier New"/>
          <w:sz w:val="24"/>
          <w:szCs w:val="24"/>
          <w:lang w:eastAsia="es-MX"/>
        </w:rPr>
        <w:t xml:space="preserve"> </w:t>
      </w:r>
      <w:r w:rsidR="0022419A">
        <w:rPr>
          <w:rFonts w:ascii="Bookman Old Style" w:eastAsia="Times New Roman" w:hAnsi="Bookman Old Style" w:cs="Courier New"/>
          <w:sz w:val="24"/>
          <w:szCs w:val="24"/>
          <w:lang w:eastAsia="es-MX"/>
        </w:rPr>
        <w:t xml:space="preserve">adicionar la fracción VIII al artículo 65 de la Constitución yucateca para </w:t>
      </w:r>
      <w:r>
        <w:rPr>
          <w:rFonts w:ascii="Bookman Old Style" w:eastAsia="Times New Roman" w:hAnsi="Bookman Old Style" w:cs="Courier New"/>
          <w:sz w:val="24"/>
          <w:szCs w:val="24"/>
          <w:lang w:eastAsia="es-MX"/>
        </w:rPr>
        <w:t>que, entre los requisitos constitucionales para ser candidato a una Magistratura, se deberá ser juez de primera instancia que cuente con al menos un periodo concluido en el cargo.</w:t>
      </w:r>
      <w:r w:rsidR="0022419A">
        <w:rPr>
          <w:rFonts w:ascii="Bookman Old Style" w:eastAsia="Times New Roman" w:hAnsi="Bookman Old Style" w:cs="Courier New"/>
          <w:sz w:val="24"/>
          <w:szCs w:val="24"/>
          <w:lang w:eastAsia="es-MX"/>
        </w:rPr>
        <w:t xml:space="preserve"> Respecto las fracciones VI y VII del mismo precepto constitucional, </w:t>
      </w:r>
      <w:r w:rsidR="0022419A">
        <w:rPr>
          <w:rFonts w:ascii="Bookman Old Style" w:eastAsia="Times New Roman" w:hAnsi="Bookman Old Style" w:cs="Courier New"/>
          <w:sz w:val="24"/>
          <w:szCs w:val="24"/>
          <w:lang w:eastAsia="es-MX"/>
        </w:rPr>
        <w:lastRenderedPageBreak/>
        <w:t xml:space="preserve">únicamente se reforman para </w:t>
      </w:r>
      <w:r w:rsidR="00842104">
        <w:rPr>
          <w:rFonts w:ascii="Bookman Old Style" w:eastAsia="Times New Roman" w:hAnsi="Bookman Old Style" w:cs="Courier New"/>
          <w:sz w:val="24"/>
          <w:szCs w:val="24"/>
          <w:lang w:eastAsia="es-MX"/>
        </w:rPr>
        <w:t xml:space="preserve">establecer </w:t>
      </w:r>
      <w:r w:rsidR="0022419A">
        <w:rPr>
          <w:rFonts w:ascii="Bookman Old Style" w:eastAsia="Times New Roman" w:hAnsi="Bookman Old Style" w:cs="Courier New"/>
          <w:sz w:val="24"/>
          <w:szCs w:val="24"/>
          <w:lang w:eastAsia="es-MX"/>
        </w:rPr>
        <w:t xml:space="preserve">un correcto uso de </w:t>
      </w:r>
      <w:r w:rsidR="00842104">
        <w:rPr>
          <w:rFonts w:ascii="Bookman Old Style" w:eastAsia="Times New Roman" w:hAnsi="Bookman Old Style" w:cs="Courier New"/>
          <w:sz w:val="24"/>
          <w:szCs w:val="24"/>
          <w:lang w:eastAsia="es-MX"/>
        </w:rPr>
        <w:t>signos de puntuación y gramaticales.</w:t>
      </w:r>
    </w:p>
    <w:p w:rsidR="00EA4374" w:rsidRDefault="00EA4374" w:rsidP="004A47F1">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Actualmente los jueces de primera instancia son nombrados por periodos de cuatro años con la posibilidad de ser ratificados por periodos adicionales.</w:t>
      </w:r>
    </w:p>
    <w:p w:rsidR="00EA4374" w:rsidRPr="004A47F1" w:rsidRDefault="00EA4374" w:rsidP="004A47F1">
      <w:pPr>
        <w:spacing w:line="360" w:lineRule="auto"/>
        <w:jc w:val="both"/>
        <w:rPr>
          <w:rFonts w:ascii="Bookman Old Style" w:eastAsia="Times New Roman" w:hAnsi="Bookman Old Style" w:cs="Courier New"/>
          <w:sz w:val="24"/>
          <w:szCs w:val="24"/>
          <w:lang w:eastAsia="es-MX"/>
        </w:rPr>
      </w:pPr>
      <w:r>
        <w:rPr>
          <w:rFonts w:ascii="Bookman Old Style" w:eastAsia="Times New Roman" w:hAnsi="Bookman Old Style" w:cs="Courier New"/>
          <w:sz w:val="24"/>
          <w:szCs w:val="24"/>
          <w:lang w:eastAsia="es-MX"/>
        </w:rPr>
        <w:t xml:space="preserve">En ese sentido, la propuesta contempla que los jueces </w:t>
      </w:r>
      <w:r w:rsidR="00357F0B">
        <w:rPr>
          <w:rFonts w:ascii="Bookman Old Style" w:eastAsia="Times New Roman" w:hAnsi="Bookman Old Style" w:cs="Courier New"/>
          <w:sz w:val="24"/>
          <w:szCs w:val="24"/>
          <w:lang w:eastAsia="es-MX"/>
        </w:rPr>
        <w:t xml:space="preserve">interesados en ser Magistrados, </w:t>
      </w:r>
      <w:r>
        <w:rPr>
          <w:rFonts w:ascii="Bookman Old Style" w:eastAsia="Times New Roman" w:hAnsi="Bookman Old Style" w:cs="Courier New"/>
          <w:sz w:val="24"/>
          <w:szCs w:val="24"/>
          <w:lang w:eastAsia="es-MX"/>
        </w:rPr>
        <w:t>deberán contar con un periodo concluido, es decir, con 4 años en el cargo de juez y, además, haya</w:t>
      </w:r>
      <w:r w:rsidR="00A84F73">
        <w:rPr>
          <w:rFonts w:ascii="Bookman Old Style" w:eastAsia="Times New Roman" w:hAnsi="Bookman Old Style" w:cs="Courier New"/>
          <w:sz w:val="24"/>
          <w:szCs w:val="24"/>
          <w:lang w:eastAsia="es-MX"/>
        </w:rPr>
        <w:t>n</w:t>
      </w:r>
      <w:r>
        <w:rPr>
          <w:rFonts w:ascii="Bookman Old Style" w:eastAsia="Times New Roman" w:hAnsi="Bookman Old Style" w:cs="Courier New"/>
          <w:sz w:val="24"/>
          <w:szCs w:val="24"/>
          <w:lang w:eastAsia="es-MX"/>
        </w:rPr>
        <w:t xml:space="preserve"> sido propuestos y seleccionados para un periodo adicional, garantizando con ello la profesionalización y experiencia en partición de justicia, garantía constitucional que el estado debe de</w:t>
      </w:r>
      <w:bookmarkStart w:id="4" w:name="_GoBack"/>
      <w:bookmarkEnd w:id="4"/>
      <w:r>
        <w:rPr>
          <w:rFonts w:ascii="Bookman Old Style" w:eastAsia="Times New Roman" w:hAnsi="Bookman Old Style" w:cs="Courier New"/>
          <w:sz w:val="24"/>
          <w:szCs w:val="24"/>
          <w:lang w:eastAsia="es-MX"/>
        </w:rPr>
        <w:t xml:space="preserve"> garantizar a todos los ciudadanos mexicanos.</w:t>
      </w:r>
    </w:p>
    <w:p w:rsidR="00422664" w:rsidRPr="00A02A20" w:rsidRDefault="00422664" w:rsidP="00422664">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277578">
        <w:rPr>
          <w:rFonts w:ascii="Bookman Old Style" w:hAnsi="Bookman Old Style" w:cs="Times"/>
          <w:color w:val="000000"/>
        </w:rPr>
        <w:t>Por lo expuesto</w:t>
      </w:r>
      <w:r>
        <w:rPr>
          <w:rFonts w:ascii="Bookman Old Style" w:hAnsi="Bookman Old Style" w:cs="Times"/>
          <w:color w:val="000000"/>
        </w:rPr>
        <w:t xml:space="preserve"> y fundado</w:t>
      </w:r>
      <w:r w:rsidRPr="00277578">
        <w:rPr>
          <w:rFonts w:ascii="Bookman Old Style" w:hAnsi="Bookman Old Style" w:cs="Times"/>
          <w:color w:val="000000"/>
        </w:rPr>
        <w:t xml:space="preserve">, someto a consideración de esta honorable soberanía la presente iniciativa con </w:t>
      </w:r>
      <w:r w:rsidR="00CC2AA5" w:rsidRPr="00277578">
        <w:rPr>
          <w:rFonts w:ascii="Bookman Old Style" w:eastAsia="Calibri" w:hAnsi="Bookman Old Style" w:cs="Courier New"/>
          <w:b/>
        </w:rPr>
        <w:t>PROYECTO DE</w:t>
      </w:r>
      <w:r w:rsidR="00CC2AA5" w:rsidRPr="00277578">
        <w:rPr>
          <w:rFonts w:ascii="Bookman Old Style" w:eastAsia="Calibri" w:hAnsi="Bookman Old Style" w:cs="Courier New"/>
        </w:rPr>
        <w:t xml:space="preserve"> </w:t>
      </w:r>
      <w:r w:rsidR="00CC2AA5" w:rsidRPr="00277578">
        <w:rPr>
          <w:rFonts w:ascii="Bookman Old Style" w:eastAsia="Calibri" w:hAnsi="Bookman Old Style" w:cs="Courier New"/>
          <w:b/>
        </w:rPr>
        <w:t xml:space="preserve">DECRETO POR EL QUE SE </w:t>
      </w:r>
      <w:r w:rsidR="00CC2AA5" w:rsidRPr="004F0CDF">
        <w:rPr>
          <w:rFonts w:ascii="Bookman Old Style" w:eastAsia="Calibri" w:hAnsi="Bookman Old Style" w:cs="Courier New"/>
          <w:b/>
        </w:rPr>
        <w:t>REFORMAN LAS FRACCIONES VI Y VII Y SE ADICIONA LA FRACCIÓN VIII AL ARTÍCULO 65 DE LA CONSTITUCIÓN POLÍTICA DEL ESTADO DE YUCATÁN</w:t>
      </w:r>
      <w:r w:rsidR="00CC2AA5" w:rsidRPr="00277578">
        <w:rPr>
          <w:rFonts w:ascii="Bookman Old Style" w:eastAsia="Calibri" w:hAnsi="Bookman Old Style" w:cs="Courier New"/>
        </w:rPr>
        <w:t>,</w:t>
      </w:r>
      <w:r w:rsidR="00CC2AA5">
        <w:rPr>
          <w:rFonts w:ascii="Bookman Old Style" w:eastAsia="Calibri" w:hAnsi="Bookman Old Style" w:cs="Courier New"/>
        </w:rPr>
        <w:t xml:space="preserve"> </w:t>
      </w:r>
      <w:r w:rsidR="00CC2AA5" w:rsidRPr="00CC2AA5">
        <w:rPr>
          <w:rFonts w:ascii="Bookman Old Style" w:eastAsia="Calibri" w:hAnsi="Bookman Old Style" w:cs="Courier New"/>
          <w:b/>
        </w:rPr>
        <w:t>EN MATERIA DE MAGISTRATURAS CON CARRERA JUDICIAL,</w:t>
      </w:r>
      <w:r w:rsidRPr="00277578">
        <w:rPr>
          <w:rFonts w:ascii="Bookman Old Style" w:eastAsia="Calibri" w:hAnsi="Bookman Old Style" w:cs="Courier New"/>
          <w:b/>
        </w:rPr>
        <w:t>:</w:t>
      </w:r>
    </w:p>
    <w:p w:rsidR="00422664" w:rsidRPr="00277578" w:rsidRDefault="00422664" w:rsidP="00422664">
      <w:pPr>
        <w:pStyle w:val="NormalWeb"/>
        <w:shd w:val="clear" w:color="auto" w:fill="FFFFFF"/>
        <w:spacing w:line="360" w:lineRule="auto"/>
        <w:jc w:val="center"/>
        <w:rPr>
          <w:rFonts w:ascii="Bookman Old Style" w:hAnsi="Bookman Old Style" w:cs="Times"/>
          <w:color w:val="000000"/>
        </w:rPr>
      </w:pPr>
      <w:r w:rsidRPr="00277578">
        <w:rPr>
          <w:rFonts w:ascii="Bookman Old Style" w:eastAsia="Calibri" w:hAnsi="Bookman Old Style" w:cs="Courier New"/>
          <w:b/>
        </w:rPr>
        <w:t>D E C R E T O</w:t>
      </w:r>
    </w:p>
    <w:p w:rsidR="00422664" w:rsidRPr="00277578" w:rsidRDefault="00422664" w:rsidP="00422664">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277578">
        <w:rPr>
          <w:rFonts w:ascii="Bookman Old Style" w:hAnsi="Bookman Old Style" w:cs="Courier New"/>
          <w:b/>
          <w:shd w:val="clear" w:color="auto" w:fill="FFFFFF"/>
        </w:rPr>
        <w:t>Artículo único:</w:t>
      </w:r>
      <w:r w:rsidRPr="00277578">
        <w:rPr>
          <w:rFonts w:ascii="Bookman Old Style" w:hAnsi="Bookman Old Style" w:cs="Courier New"/>
          <w:shd w:val="clear" w:color="auto" w:fill="FFFFFF"/>
        </w:rPr>
        <w:t xml:space="preserve"> Se </w:t>
      </w:r>
      <w:r w:rsidR="00E84FBD">
        <w:rPr>
          <w:rFonts w:ascii="Bookman Old Style" w:hAnsi="Bookman Old Style" w:cs="Courier New"/>
          <w:shd w:val="clear" w:color="auto" w:fill="FFFFFF"/>
        </w:rPr>
        <w:t>reforman las fracciones VI</w:t>
      </w:r>
      <w:r w:rsidR="003262E4">
        <w:rPr>
          <w:rFonts w:ascii="Bookman Old Style" w:hAnsi="Bookman Old Style" w:cs="Courier New"/>
          <w:shd w:val="clear" w:color="auto" w:fill="FFFFFF"/>
        </w:rPr>
        <w:t xml:space="preserve"> y VII y se </w:t>
      </w:r>
      <w:r w:rsidR="002C591B">
        <w:rPr>
          <w:rFonts w:ascii="Bookman Old Style" w:hAnsi="Bookman Old Style" w:cs="Courier New"/>
          <w:shd w:val="clear" w:color="auto" w:fill="FFFFFF"/>
        </w:rPr>
        <w:t>adiciona la fracción VII</w:t>
      </w:r>
      <w:r w:rsidR="00E84FBD">
        <w:rPr>
          <w:rFonts w:ascii="Bookman Old Style" w:hAnsi="Bookman Old Style" w:cs="Courier New"/>
          <w:shd w:val="clear" w:color="auto" w:fill="FFFFFF"/>
        </w:rPr>
        <w:t>I</w:t>
      </w:r>
      <w:r w:rsidR="002C591B">
        <w:rPr>
          <w:rFonts w:ascii="Bookman Old Style" w:hAnsi="Bookman Old Style" w:cs="Courier New"/>
          <w:shd w:val="clear" w:color="auto" w:fill="FFFFFF"/>
        </w:rPr>
        <w:t xml:space="preserve"> al </w:t>
      </w:r>
      <w:r w:rsidR="003262E4">
        <w:rPr>
          <w:rFonts w:ascii="Bookman Old Style" w:hAnsi="Bookman Old Style" w:cs="Courier New"/>
          <w:shd w:val="clear" w:color="auto" w:fill="FFFFFF"/>
        </w:rPr>
        <w:t>artículo</w:t>
      </w:r>
      <w:r w:rsidR="002C591B">
        <w:rPr>
          <w:rFonts w:ascii="Bookman Old Style" w:hAnsi="Bookman Old Style" w:cs="Courier New"/>
          <w:shd w:val="clear" w:color="auto" w:fill="FFFFFF"/>
        </w:rPr>
        <w:t xml:space="preserve"> 65 de la Constitución Política </w:t>
      </w:r>
      <w:r w:rsidRPr="00277578">
        <w:rPr>
          <w:rFonts w:ascii="Bookman Old Style" w:hAnsi="Bookman Old Style" w:cs="Courier New"/>
          <w:shd w:val="clear" w:color="auto" w:fill="FFFFFF"/>
        </w:rPr>
        <w:t>del Estado de Yucatán, para que dar como sigue:</w:t>
      </w:r>
    </w:p>
    <w:p w:rsidR="00422664" w:rsidRDefault="003262E4" w:rsidP="003262E4">
      <w:pPr>
        <w:pStyle w:val="NormalWeb"/>
        <w:shd w:val="clear" w:color="auto" w:fill="FFFFFF"/>
        <w:spacing w:after="390" w:line="360" w:lineRule="auto"/>
        <w:jc w:val="both"/>
        <w:textAlignment w:val="baseline"/>
        <w:rPr>
          <w:rFonts w:ascii="Bookman Old Style" w:hAnsi="Bookman Old Style" w:cs="Courier New"/>
          <w:b/>
          <w:shd w:val="clear" w:color="auto" w:fill="FFFFFF"/>
        </w:rPr>
      </w:pPr>
      <w:r w:rsidRPr="003262E4">
        <w:rPr>
          <w:rFonts w:ascii="Bookman Old Style" w:hAnsi="Bookman Old Style" w:cs="Courier New"/>
          <w:b/>
          <w:shd w:val="clear" w:color="auto" w:fill="FFFFFF"/>
        </w:rPr>
        <w:t xml:space="preserve">Artículo 65.- </w:t>
      </w:r>
      <w:r w:rsidRPr="003262E4">
        <w:rPr>
          <w:rFonts w:ascii="Bookman Old Style" w:hAnsi="Bookman Old Style" w:cs="Courier New"/>
          <w:shd w:val="clear" w:color="auto" w:fill="FFFFFF"/>
        </w:rPr>
        <w:t>Para ser designada Magistrada o Magistrado del Poder Judicial del Estado se deberá:</w:t>
      </w:r>
      <w:r w:rsidRPr="003262E4">
        <w:rPr>
          <w:rFonts w:ascii="Bookman Old Style" w:hAnsi="Bookman Old Style" w:cs="Courier New"/>
          <w:b/>
          <w:shd w:val="clear" w:color="auto" w:fill="FFFFFF"/>
        </w:rPr>
        <w:t xml:space="preserve"> </w:t>
      </w:r>
    </w:p>
    <w:p w:rsidR="003262E4" w:rsidRDefault="003262E4" w:rsidP="003262E4">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I al V.-…</w:t>
      </w:r>
    </w:p>
    <w:p w:rsidR="003262E4" w:rsidRDefault="003262E4" w:rsidP="003262E4">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3262E4">
        <w:rPr>
          <w:rFonts w:ascii="Bookman Old Style" w:hAnsi="Bookman Old Style" w:cs="Courier New"/>
          <w:b/>
          <w:shd w:val="clear" w:color="auto" w:fill="FFFFFF"/>
        </w:rPr>
        <w:t>VI.-</w:t>
      </w:r>
      <w:r w:rsidRPr="003262E4">
        <w:rPr>
          <w:rFonts w:ascii="Bookman Old Style" w:hAnsi="Bookman Old Style" w:cs="Courier New"/>
          <w:shd w:val="clear" w:color="auto" w:fill="FFFFFF"/>
        </w:rPr>
        <w:t xml:space="preserve"> Haber residido en el Estado durante los dos años anteri</w:t>
      </w:r>
      <w:r>
        <w:rPr>
          <w:rFonts w:ascii="Bookman Old Style" w:hAnsi="Bookman Old Style" w:cs="Courier New"/>
          <w:shd w:val="clear" w:color="auto" w:fill="FFFFFF"/>
        </w:rPr>
        <w:t>ores al día de la designación;</w:t>
      </w:r>
      <w:r w:rsidRPr="003262E4">
        <w:rPr>
          <w:rFonts w:ascii="Bookman Old Style" w:hAnsi="Bookman Old Style" w:cs="Courier New"/>
          <w:shd w:val="clear" w:color="auto" w:fill="FFFFFF"/>
        </w:rPr>
        <w:t xml:space="preserve"> </w:t>
      </w:r>
    </w:p>
    <w:p w:rsidR="003262E4" w:rsidRDefault="003262E4" w:rsidP="003262E4">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3262E4">
        <w:rPr>
          <w:rFonts w:ascii="Bookman Old Style" w:hAnsi="Bookman Old Style" w:cs="Courier New"/>
          <w:b/>
          <w:shd w:val="clear" w:color="auto" w:fill="FFFFFF"/>
        </w:rPr>
        <w:lastRenderedPageBreak/>
        <w:t>VII.-</w:t>
      </w:r>
      <w:r w:rsidRPr="003262E4">
        <w:rPr>
          <w:rFonts w:ascii="Bookman Old Style" w:hAnsi="Bookman Old Style" w:cs="Courier New"/>
          <w:shd w:val="clear" w:color="auto" w:fill="FFFFFF"/>
        </w:rPr>
        <w:t xml:space="preserve"> No haber sido titular del Poder Ejecutivo del Estado, de alguna de las dependencias o entidades de la Administración Pública del Estado de Yucatán, de un organismo autónomo, Senador, Diputado Federal, Diputado Local, Presidente Municipal o ministro de culto, durante un año </w:t>
      </w:r>
      <w:r>
        <w:rPr>
          <w:rFonts w:ascii="Bookman Old Style" w:hAnsi="Bookman Old Style" w:cs="Courier New"/>
          <w:shd w:val="clear" w:color="auto" w:fill="FFFFFF"/>
        </w:rPr>
        <w:t>previo al día de la designación, y</w:t>
      </w:r>
    </w:p>
    <w:p w:rsidR="003262E4" w:rsidRDefault="003262E4" w:rsidP="003262E4">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3262E4">
        <w:rPr>
          <w:rFonts w:ascii="Bookman Old Style" w:hAnsi="Bookman Old Style" w:cs="Courier New"/>
          <w:b/>
          <w:shd w:val="clear" w:color="auto" w:fill="FFFFFF"/>
        </w:rPr>
        <w:t xml:space="preserve">VIII.- </w:t>
      </w:r>
      <w:r>
        <w:rPr>
          <w:rFonts w:ascii="Bookman Old Style" w:hAnsi="Bookman Old Style" w:cs="Courier New"/>
          <w:shd w:val="clear" w:color="auto" w:fill="FFFFFF"/>
        </w:rPr>
        <w:t>Ser juez de primera instancia con al menos un periodo concluido en el cargo.</w:t>
      </w:r>
    </w:p>
    <w:p w:rsidR="00E84FBD" w:rsidRPr="003262E4" w:rsidRDefault="00E84FBD" w:rsidP="003262E4">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shd w:val="clear" w:color="auto" w:fill="FFFFFF"/>
        </w:rPr>
        <w:t>…</w:t>
      </w:r>
    </w:p>
    <w:p w:rsidR="00422664" w:rsidRPr="00277578" w:rsidRDefault="00422664" w:rsidP="00422664">
      <w:pPr>
        <w:pStyle w:val="NormalWeb"/>
        <w:shd w:val="clear" w:color="auto" w:fill="FFFFFF"/>
        <w:spacing w:after="390" w:line="360" w:lineRule="auto"/>
        <w:jc w:val="center"/>
        <w:textAlignment w:val="baseline"/>
        <w:rPr>
          <w:rFonts w:ascii="Bookman Old Style" w:hAnsi="Bookman Old Style" w:cs="Courier New"/>
          <w:b/>
          <w:shd w:val="clear" w:color="auto" w:fill="FFFFFF"/>
        </w:rPr>
      </w:pPr>
      <w:r w:rsidRPr="00277578">
        <w:rPr>
          <w:rFonts w:ascii="Bookman Old Style" w:hAnsi="Bookman Old Style" w:cs="Courier New"/>
          <w:b/>
          <w:shd w:val="clear" w:color="auto" w:fill="FFFFFF"/>
        </w:rPr>
        <w:t>TRANSITORIOS.</w:t>
      </w:r>
    </w:p>
    <w:p w:rsidR="00422664" w:rsidRPr="00277578" w:rsidRDefault="00422664" w:rsidP="00422664">
      <w:pPr>
        <w:pStyle w:val="NormalWeb"/>
        <w:spacing w:line="360" w:lineRule="auto"/>
        <w:jc w:val="both"/>
        <w:rPr>
          <w:rFonts w:ascii="Bookman Old Style" w:hAnsi="Bookman Old Style" w:cs="Courier New"/>
          <w:bCs/>
          <w:shd w:val="clear" w:color="auto" w:fill="FFFFFF"/>
        </w:rPr>
      </w:pPr>
      <w:r w:rsidRPr="00277578">
        <w:rPr>
          <w:rFonts w:ascii="Bookman Old Style" w:hAnsi="Bookman Old Style" w:cs="Courier New"/>
          <w:b/>
          <w:bCs/>
          <w:shd w:val="clear" w:color="auto" w:fill="FFFFFF"/>
        </w:rPr>
        <w:t>Primero.-</w:t>
      </w:r>
      <w:r w:rsidRPr="00277578">
        <w:rPr>
          <w:rFonts w:ascii="Bookman Old Style" w:hAnsi="Bookman Old Style" w:cs="Courier New"/>
          <w:bCs/>
          <w:shd w:val="clear" w:color="auto" w:fill="FFFFFF"/>
        </w:rPr>
        <w:t xml:space="preserve"> El presente decreto entrará en vigor al día siguiente de su publicación en el Diario Oficial del Gobierno del  Estado de Yucatán. </w:t>
      </w:r>
    </w:p>
    <w:p w:rsidR="00422664" w:rsidRDefault="00422664" w:rsidP="00422664">
      <w:pPr>
        <w:pStyle w:val="NormalWeb"/>
        <w:spacing w:line="360" w:lineRule="auto"/>
        <w:jc w:val="both"/>
        <w:rPr>
          <w:rFonts w:ascii="Bookman Old Style" w:hAnsi="Bookman Old Style" w:cs="Courier New"/>
          <w:bCs/>
          <w:shd w:val="clear" w:color="auto" w:fill="FFFFFF"/>
        </w:rPr>
      </w:pPr>
      <w:r w:rsidRPr="00277578">
        <w:rPr>
          <w:rFonts w:ascii="Bookman Old Style" w:hAnsi="Bookman Old Style" w:cs="Courier New"/>
          <w:b/>
          <w:bCs/>
          <w:shd w:val="clear" w:color="auto" w:fill="FFFFFF"/>
        </w:rPr>
        <w:t>Segundo.</w:t>
      </w:r>
      <w:r w:rsidRPr="00277578">
        <w:rPr>
          <w:rFonts w:ascii="Bookman Old Style" w:hAnsi="Bookman Old Style" w:cs="Courier New"/>
          <w:bCs/>
          <w:shd w:val="clear" w:color="auto" w:fill="FFFFFF"/>
        </w:rPr>
        <w:t xml:space="preserve"> Se derogan las disposiciones de igual o menor jerarquía en lo que se opongan a lo establecido en este decreto.</w:t>
      </w:r>
    </w:p>
    <w:p w:rsidR="00422664" w:rsidRPr="00277578" w:rsidRDefault="00422664" w:rsidP="00422664">
      <w:pPr>
        <w:pStyle w:val="NormalWeb"/>
        <w:shd w:val="clear" w:color="auto" w:fill="FFFFFF"/>
        <w:spacing w:line="360" w:lineRule="auto"/>
        <w:jc w:val="both"/>
        <w:textAlignment w:val="baseline"/>
        <w:rPr>
          <w:rFonts w:ascii="Bookman Old Style" w:hAnsi="Bookman Old Style" w:cs="Courier New"/>
          <w:bCs/>
          <w:shd w:val="clear" w:color="auto" w:fill="FFFFFF"/>
        </w:rPr>
      </w:pPr>
      <w:r w:rsidRPr="00277578">
        <w:rPr>
          <w:rFonts w:ascii="Bookman Old Style" w:hAnsi="Bookman Old Style" w:cs="Courier New"/>
          <w:bCs/>
          <w:shd w:val="clear" w:color="auto" w:fill="FFFFFF"/>
        </w:rPr>
        <w:t>Dado en la sala de sesiones del Pleno del H. Congr</w:t>
      </w:r>
      <w:r w:rsidR="002C591B">
        <w:rPr>
          <w:rFonts w:ascii="Bookman Old Style" w:hAnsi="Bookman Old Style" w:cs="Courier New"/>
          <w:bCs/>
          <w:shd w:val="clear" w:color="auto" w:fill="FFFFFF"/>
        </w:rPr>
        <w:t>eso de Yucatán, a los veintiún</w:t>
      </w:r>
      <w:r>
        <w:rPr>
          <w:rFonts w:ascii="Bookman Old Style" w:hAnsi="Bookman Old Style" w:cs="Courier New"/>
          <w:bCs/>
          <w:shd w:val="clear" w:color="auto" w:fill="FFFFFF"/>
        </w:rPr>
        <w:t xml:space="preserve"> día</w:t>
      </w:r>
      <w:r w:rsidR="002C591B">
        <w:rPr>
          <w:rFonts w:ascii="Bookman Old Style" w:hAnsi="Bookman Old Style" w:cs="Courier New"/>
          <w:bCs/>
          <w:shd w:val="clear" w:color="auto" w:fill="FFFFFF"/>
        </w:rPr>
        <w:t>s del mes de mayo</w:t>
      </w:r>
      <w:r w:rsidRPr="00277578">
        <w:rPr>
          <w:rFonts w:ascii="Bookman Old Style" w:hAnsi="Bookman Old Style" w:cs="Courier New"/>
          <w:bCs/>
          <w:shd w:val="clear" w:color="auto" w:fill="FFFFFF"/>
        </w:rPr>
        <w:t xml:space="preserve"> del dos mil veintidós.</w:t>
      </w:r>
    </w:p>
    <w:p w:rsidR="00422664" w:rsidRDefault="00422664" w:rsidP="00422664">
      <w:pPr>
        <w:pStyle w:val="NormalWeb"/>
        <w:shd w:val="clear" w:color="auto" w:fill="FFFFFF"/>
        <w:spacing w:line="360" w:lineRule="auto"/>
        <w:jc w:val="center"/>
        <w:textAlignment w:val="baseline"/>
        <w:rPr>
          <w:rFonts w:ascii="Bookman Old Style" w:hAnsi="Bookman Old Style" w:cs="Courier New"/>
          <w:b/>
          <w:shd w:val="clear" w:color="auto" w:fill="FFFFFF"/>
        </w:rPr>
      </w:pPr>
      <w:r w:rsidRPr="00277578">
        <w:rPr>
          <w:rFonts w:ascii="Bookman Old Style" w:hAnsi="Bookman Old Style" w:cs="Courier New"/>
          <w:b/>
          <w:shd w:val="clear" w:color="auto" w:fill="FFFFFF"/>
        </w:rPr>
        <w:t>ATENTAMENTE</w:t>
      </w:r>
    </w:p>
    <w:p w:rsidR="00422664" w:rsidRPr="00277578" w:rsidRDefault="00422664" w:rsidP="00422664">
      <w:pPr>
        <w:pStyle w:val="NormalWeb"/>
        <w:shd w:val="clear" w:color="auto" w:fill="FFFFFF"/>
        <w:spacing w:line="360" w:lineRule="auto"/>
        <w:jc w:val="center"/>
        <w:textAlignment w:val="baseline"/>
        <w:rPr>
          <w:rFonts w:ascii="Bookman Old Style" w:hAnsi="Bookman Old Style" w:cs="Courier New"/>
          <w:b/>
          <w:shd w:val="clear" w:color="auto" w:fill="FFFFFF"/>
        </w:rPr>
      </w:pPr>
    </w:p>
    <w:p w:rsidR="00422664" w:rsidRPr="00277578" w:rsidRDefault="00422664" w:rsidP="00422664">
      <w:pPr>
        <w:spacing w:after="0" w:line="360" w:lineRule="auto"/>
        <w:jc w:val="center"/>
        <w:rPr>
          <w:rFonts w:ascii="Bookman Old Style" w:eastAsia="Times New Roman" w:hAnsi="Bookman Old Style" w:cs="Courier New"/>
          <w:b/>
          <w:sz w:val="24"/>
          <w:szCs w:val="24"/>
          <w:shd w:val="clear" w:color="auto" w:fill="FFFFFF"/>
          <w:lang w:eastAsia="es-MX"/>
        </w:rPr>
      </w:pPr>
      <w:r w:rsidRPr="00277578">
        <w:rPr>
          <w:rFonts w:ascii="Bookman Old Style" w:eastAsia="Times New Roman" w:hAnsi="Bookman Old Style" w:cs="Courier New"/>
          <w:b/>
          <w:sz w:val="24"/>
          <w:szCs w:val="24"/>
          <w:shd w:val="clear" w:color="auto" w:fill="FFFFFF"/>
          <w:lang w:eastAsia="es-MX"/>
        </w:rPr>
        <w:t>_________________</w:t>
      </w:r>
    </w:p>
    <w:p w:rsidR="00422664" w:rsidRPr="00277578" w:rsidRDefault="00422664" w:rsidP="00422664">
      <w:pPr>
        <w:spacing w:after="0" w:line="360" w:lineRule="auto"/>
        <w:jc w:val="center"/>
        <w:rPr>
          <w:rFonts w:ascii="Bookman Old Style" w:eastAsia="Times New Roman" w:hAnsi="Bookman Old Style" w:cs="Courier New"/>
          <w:sz w:val="24"/>
          <w:szCs w:val="24"/>
          <w:shd w:val="clear" w:color="auto" w:fill="FFFFFF"/>
          <w:lang w:eastAsia="es-MX"/>
        </w:rPr>
      </w:pPr>
      <w:r w:rsidRPr="00277578">
        <w:rPr>
          <w:rFonts w:ascii="Bookman Old Style" w:eastAsia="Times New Roman" w:hAnsi="Bookman Old Style" w:cs="Courier New"/>
          <w:b/>
          <w:sz w:val="24"/>
          <w:szCs w:val="24"/>
          <w:shd w:val="clear" w:color="auto" w:fill="FFFFFF"/>
          <w:lang w:eastAsia="es-MX"/>
        </w:rPr>
        <w:t>DR. RAFAEL ALEJANDRO ECHAZARRETA TORRES</w:t>
      </w:r>
    </w:p>
    <w:p w:rsidR="00422664" w:rsidRPr="00277578" w:rsidRDefault="00422664" w:rsidP="00422664">
      <w:pPr>
        <w:spacing w:after="0" w:line="360" w:lineRule="auto"/>
        <w:jc w:val="center"/>
        <w:rPr>
          <w:rFonts w:ascii="Bookman Old Style" w:eastAsia="Times New Roman" w:hAnsi="Bookman Old Style" w:cs="Courier New"/>
          <w:sz w:val="24"/>
          <w:szCs w:val="24"/>
          <w:shd w:val="clear" w:color="auto" w:fill="FFFFFF"/>
          <w:lang w:eastAsia="es-MX"/>
        </w:rPr>
      </w:pPr>
      <w:r w:rsidRPr="00277578">
        <w:rPr>
          <w:rFonts w:ascii="Bookman Old Style" w:eastAsia="Times New Roman" w:hAnsi="Bookman Old Style" w:cs="Courier New"/>
          <w:b/>
          <w:sz w:val="24"/>
          <w:szCs w:val="24"/>
          <w:shd w:val="clear" w:color="auto" w:fill="FFFFFF"/>
          <w:lang w:eastAsia="es-MX"/>
        </w:rPr>
        <w:t>DIPUTADO</w:t>
      </w:r>
    </w:p>
    <w:p w:rsidR="00422664" w:rsidRPr="00277578" w:rsidRDefault="00422664" w:rsidP="00422664">
      <w:pPr>
        <w:spacing w:line="360" w:lineRule="auto"/>
        <w:jc w:val="both"/>
        <w:rPr>
          <w:rFonts w:ascii="Bookman Old Style" w:hAnsi="Bookman Old Style"/>
          <w:sz w:val="24"/>
          <w:szCs w:val="24"/>
        </w:rPr>
      </w:pPr>
    </w:p>
    <w:p w:rsidR="00422664" w:rsidRPr="00277578" w:rsidRDefault="00422664" w:rsidP="00422664">
      <w:pPr>
        <w:rPr>
          <w:sz w:val="24"/>
          <w:szCs w:val="24"/>
        </w:rPr>
      </w:pPr>
    </w:p>
    <w:p w:rsidR="00DE17A3" w:rsidRDefault="00DE17A3"/>
    <w:sectPr w:rsidR="00DE17A3" w:rsidSect="003C7E3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41" w:rsidRDefault="00287541" w:rsidP="00287541">
      <w:pPr>
        <w:spacing w:after="0" w:line="240" w:lineRule="auto"/>
      </w:pPr>
      <w:r>
        <w:separator/>
      </w:r>
    </w:p>
  </w:endnote>
  <w:endnote w:type="continuationSeparator" w:id="0">
    <w:p w:rsidR="00287541" w:rsidRDefault="00287541" w:rsidP="0028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56" w:rsidRDefault="00190832">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272225" w:rsidRPr="00272225">
      <w:rPr>
        <w:noProof/>
        <w:color w:val="17365D" w:themeColor="text2" w:themeShade="BF"/>
        <w:sz w:val="24"/>
        <w:szCs w:val="24"/>
        <w:lang w:val="es-ES"/>
      </w:rPr>
      <w:t>5</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272225" w:rsidRPr="00272225">
      <w:rPr>
        <w:noProof/>
        <w:color w:val="17365D" w:themeColor="text2" w:themeShade="BF"/>
        <w:sz w:val="24"/>
        <w:szCs w:val="24"/>
        <w:lang w:val="es-ES"/>
      </w:rPr>
      <w:t>6</w:t>
    </w:r>
    <w:r>
      <w:rPr>
        <w:color w:val="17365D" w:themeColor="text2" w:themeShade="BF"/>
        <w:sz w:val="24"/>
        <w:szCs w:val="24"/>
      </w:rPr>
      <w:fldChar w:fldCharType="end"/>
    </w:r>
  </w:p>
  <w:p w:rsidR="00FA0056" w:rsidRDefault="002722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41" w:rsidRDefault="00287541" w:rsidP="00287541">
      <w:pPr>
        <w:spacing w:after="0" w:line="240" w:lineRule="auto"/>
      </w:pPr>
      <w:r>
        <w:separator/>
      </w:r>
    </w:p>
  </w:footnote>
  <w:footnote w:type="continuationSeparator" w:id="0">
    <w:p w:rsidR="00287541" w:rsidRDefault="00287541" w:rsidP="00287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7113"/>
    <w:multiLevelType w:val="multilevel"/>
    <w:tmpl w:val="733089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358572F4"/>
    <w:multiLevelType w:val="hybridMultilevel"/>
    <w:tmpl w:val="91E21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BC7345"/>
    <w:multiLevelType w:val="multilevel"/>
    <w:tmpl w:val="F9F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64"/>
    <w:rsid w:val="00184D6E"/>
    <w:rsid w:val="00190832"/>
    <w:rsid w:val="0022419A"/>
    <w:rsid w:val="00272225"/>
    <w:rsid w:val="00287541"/>
    <w:rsid w:val="002C591B"/>
    <w:rsid w:val="003262E4"/>
    <w:rsid w:val="00357F0B"/>
    <w:rsid w:val="00422664"/>
    <w:rsid w:val="004A47F1"/>
    <w:rsid w:val="004F0CDF"/>
    <w:rsid w:val="007A681D"/>
    <w:rsid w:val="00802362"/>
    <w:rsid w:val="00842104"/>
    <w:rsid w:val="00A84F73"/>
    <w:rsid w:val="00B558F2"/>
    <w:rsid w:val="00CC2AA5"/>
    <w:rsid w:val="00DE17A3"/>
    <w:rsid w:val="00E84FBD"/>
    <w:rsid w:val="00EA4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39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64"/>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26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226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664"/>
  </w:style>
  <w:style w:type="character" w:styleId="Hipervnculo">
    <w:name w:val="Hyperlink"/>
    <w:basedOn w:val="Fuentedeprrafopredeter"/>
    <w:uiPriority w:val="99"/>
    <w:unhideWhenUsed/>
    <w:rsid w:val="00287541"/>
    <w:rPr>
      <w:color w:val="0000FF" w:themeColor="hyperlink"/>
      <w:u w:val="single"/>
    </w:rPr>
  </w:style>
  <w:style w:type="paragraph" w:styleId="Textodeglobo">
    <w:name w:val="Balloon Text"/>
    <w:basedOn w:val="Normal"/>
    <w:link w:val="TextodegloboCar"/>
    <w:uiPriority w:val="99"/>
    <w:semiHidden/>
    <w:unhideWhenUsed/>
    <w:rsid w:val="002875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541"/>
    <w:rPr>
      <w:rFonts w:ascii="Tahoma" w:hAnsi="Tahoma" w:cs="Tahoma"/>
      <w:sz w:val="16"/>
      <w:szCs w:val="16"/>
    </w:rPr>
  </w:style>
  <w:style w:type="paragraph" w:styleId="Encabezado">
    <w:name w:val="header"/>
    <w:basedOn w:val="Normal"/>
    <w:link w:val="EncabezadoCar"/>
    <w:uiPriority w:val="99"/>
    <w:unhideWhenUsed/>
    <w:rsid w:val="002875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39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64"/>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26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226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664"/>
  </w:style>
  <w:style w:type="character" w:styleId="Hipervnculo">
    <w:name w:val="Hyperlink"/>
    <w:basedOn w:val="Fuentedeprrafopredeter"/>
    <w:uiPriority w:val="99"/>
    <w:unhideWhenUsed/>
    <w:rsid w:val="00287541"/>
    <w:rPr>
      <w:color w:val="0000FF" w:themeColor="hyperlink"/>
      <w:u w:val="single"/>
    </w:rPr>
  </w:style>
  <w:style w:type="paragraph" w:styleId="Textodeglobo">
    <w:name w:val="Balloon Text"/>
    <w:basedOn w:val="Normal"/>
    <w:link w:val="TextodegloboCar"/>
    <w:uiPriority w:val="99"/>
    <w:semiHidden/>
    <w:unhideWhenUsed/>
    <w:rsid w:val="002875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541"/>
    <w:rPr>
      <w:rFonts w:ascii="Tahoma" w:hAnsi="Tahoma" w:cs="Tahoma"/>
      <w:sz w:val="16"/>
      <w:szCs w:val="16"/>
    </w:rPr>
  </w:style>
  <w:style w:type="paragraph" w:styleId="Encabezado">
    <w:name w:val="header"/>
    <w:basedOn w:val="Normal"/>
    <w:link w:val="EncabezadoCar"/>
    <w:uiPriority w:val="99"/>
    <w:unhideWhenUsed/>
    <w:rsid w:val="002875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7141">
      <w:bodyDiv w:val="1"/>
      <w:marLeft w:val="0"/>
      <w:marRight w:val="0"/>
      <w:marTop w:val="0"/>
      <w:marBottom w:val="0"/>
      <w:divBdr>
        <w:top w:val="none" w:sz="0" w:space="0" w:color="auto"/>
        <w:left w:val="none" w:sz="0" w:space="0" w:color="auto"/>
        <w:bottom w:val="none" w:sz="0" w:space="0" w:color="auto"/>
        <w:right w:val="none" w:sz="0" w:space="0" w:color="auto"/>
      </w:divBdr>
    </w:div>
    <w:div w:id="1214468450">
      <w:bodyDiv w:val="1"/>
      <w:marLeft w:val="0"/>
      <w:marRight w:val="0"/>
      <w:marTop w:val="0"/>
      <w:marBottom w:val="0"/>
      <w:divBdr>
        <w:top w:val="none" w:sz="0" w:space="0" w:color="auto"/>
        <w:left w:val="none" w:sz="0" w:space="0" w:color="auto"/>
        <w:bottom w:val="none" w:sz="0" w:space="0" w:color="auto"/>
        <w:right w:val="none" w:sz="0" w:space="0" w:color="auto"/>
      </w:divBdr>
      <w:divsChild>
        <w:div w:id="1778018840">
          <w:marLeft w:val="0"/>
          <w:marRight w:val="0"/>
          <w:marTop w:val="600"/>
          <w:marBottom w:val="600"/>
          <w:divBdr>
            <w:top w:val="none" w:sz="0" w:space="0" w:color="auto"/>
            <w:left w:val="none" w:sz="0" w:space="0" w:color="auto"/>
            <w:bottom w:val="none" w:sz="0" w:space="0" w:color="auto"/>
            <w:right w:val="none" w:sz="0" w:space="0" w:color="auto"/>
          </w:divBdr>
          <w:divsChild>
            <w:div w:id="31419159">
              <w:marLeft w:val="0"/>
              <w:marRight w:val="0"/>
              <w:marTop w:val="0"/>
              <w:marBottom w:val="0"/>
              <w:divBdr>
                <w:top w:val="none" w:sz="0" w:space="0" w:color="auto"/>
                <w:left w:val="none" w:sz="0" w:space="0" w:color="auto"/>
                <w:bottom w:val="none" w:sz="0" w:space="0" w:color="auto"/>
                <w:right w:val="none" w:sz="0" w:space="0" w:color="auto"/>
              </w:divBdr>
            </w:div>
            <w:div w:id="156502623">
              <w:marLeft w:val="0"/>
              <w:marRight w:val="0"/>
              <w:marTop w:val="0"/>
              <w:marBottom w:val="0"/>
              <w:divBdr>
                <w:top w:val="none" w:sz="0" w:space="0" w:color="auto"/>
                <w:left w:val="none" w:sz="0" w:space="0" w:color="auto"/>
                <w:bottom w:val="none" w:sz="0" w:space="0" w:color="auto"/>
                <w:right w:val="none" w:sz="0" w:space="0" w:color="auto"/>
              </w:divBdr>
            </w:div>
            <w:div w:id="1811940415">
              <w:marLeft w:val="0"/>
              <w:marRight w:val="0"/>
              <w:marTop w:val="0"/>
              <w:marBottom w:val="0"/>
              <w:divBdr>
                <w:top w:val="none" w:sz="0" w:space="0" w:color="auto"/>
                <w:left w:val="none" w:sz="0" w:space="0" w:color="auto"/>
                <w:bottom w:val="none" w:sz="0" w:space="0" w:color="auto"/>
                <w:right w:val="none" w:sz="0" w:space="0" w:color="auto"/>
              </w:divBdr>
              <w:divsChild>
                <w:div w:id="78602053">
                  <w:marLeft w:val="0"/>
                  <w:marRight w:val="0"/>
                  <w:marTop w:val="0"/>
                  <w:marBottom w:val="0"/>
                  <w:divBdr>
                    <w:top w:val="none" w:sz="0" w:space="0" w:color="auto"/>
                    <w:left w:val="none" w:sz="0" w:space="0" w:color="auto"/>
                    <w:bottom w:val="none" w:sz="0" w:space="0" w:color="auto"/>
                    <w:right w:val="none" w:sz="0" w:space="0" w:color="auto"/>
                  </w:divBdr>
                  <w:divsChild>
                    <w:div w:id="1905799046">
                      <w:marLeft w:val="0"/>
                      <w:marRight w:val="0"/>
                      <w:marTop w:val="0"/>
                      <w:marBottom w:val="0"/>
                      <w:divBdr>
                        <w:top w:val="none" w:sz="0" w:space="0" w:color="auto"/>
                        <w:left w:val="none" w:sz="0" w:space="0" w:color="auto"/>
                        <w:bottom w:val="none" w:sz="0" w:space="0" w:color="auto"/>
                        <w:right w:val="none" w:sz="0" w:space="0" w:color="auto"/>
                      </w:divBdr>
                    </w:div>
                    <w:div w:id="16619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8605">
          <w:marLeft w:val="0"/>
          <w:marRight w:val="0"/>
          <w:marTop w:val="0"/>
          <w:marBottom w:val="0"/>
          <w:divBdr>
            <w:top w:val="none" w:sz="0" w:space="0" w:color="auto"/>
            <w:left w:val="none" w:sz="0" w:space="0" w:color="auto"/>
            <w:bottom w:val="none" w:sz="0" w:space="0" w:color="auto"/>
            <w:right w:val="none" w:sz="0" w:space="0" w:color="auto"/>
          </w:divBdr>
        </w:div>
        <w:div w:id="1124695484">
          <w:marLeft w:val="0"/>
          <w:marRight w:val="0"/>
          <w:marTop w:val="0"/>
          <w:marBottom w:val="0"/>
          <w:divBdr>
            <w:top w:val="none" w:sz="0" w:space="0" w:color="auto"/>
            <w:left w:val="none" w:sz="0" w:space="0" w:color="auto"/>
            <w:bottom w:val="none" w:sz="0" w:space="0" w:color="auto"/>
            <w:right w:val="none" w:sz="0" w:space="0" w:color="auto"/>
          </w:divBdr>
          <w:divsChild>
            <w:div w:id="400908697">
              <w:marLeft w:val="0"/>
              <w:marRight w:val="0"/>
              <w:marTop w:val="0"/>
              <w:marBottom w:val="0"/>
              <w:divBdr>
                <w:top w:val="none" w:sz="0" w:space="0" w:color="auto"/>
                <w:left w:val="none" w:sz="0" w:space="0" w:color="auto"/>
                <w:bottom w:val="none" w:sz="0" w:space="0" w:color="auto"/>
                <w:right w:val="none" w:sz="0" w:space="0" w:color="auto"/>
              </w:divBdr>
            </w:div>
          </w:divsChild>
        </w:div>
        <w:div w:id="895748822">
          <w:marLeft w:val="0"/>
          <w:marRight w:val="0"/>
          <w:marTop w:val="0"/>
          <w:marBottom w:val="0"/>
          <w:divBdr>
            <w:top w:val="none" w:sz="0" w:space="0" w:color="auto"/>
            <w:left w:val="none" w:sz="0" w:space="0" w:color="auto"/>
            <w:bottom w:val="none" w:sz="0" w:space="0" w:color="auto"/>
            <w:right w:val="none" w:sz="0" w:space="0" w:color="auto"/>
          </w:divBdr>
        </w:div>
      </w:divsChild>
    </w:div>
    <w:div w:id="12972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juez.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onomipedia.com/definiciones/sentencia.html" TargetMode="External"/><Relationship Id="rId4" Type="http://schemas.openxmlformats.org/officeDocument/2006/relationships/settings" Target="settings.xml"/><Relationship Id="rId9" Type="http://schemas.openxmlformats.org/officeDocument/2006/relationships/hyperlink" Target="https://economipedia.com/definiciones/division-de-pod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1490</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Chacon</dc:creator>
  <cp:lastModifiedBy>Gerardo Chacon</cp:lastModifiedBy>
  <cp:revision>12</cp:revision>
  <dcterms:created xsi:type="dcterms:W3CDTF">2022-05-21T12:30:00Z</dcterms:created>
  <dcterms:modified xsi:type="dcterms:W3CDTF">2022-05-21T18:04:00Z</dcterms:modified>
</cp:coreProperties>
</file>